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5" w:rsidRDefault="00D71FC5" w:rsidP="004C3934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  <w:r w:rsidR="00D527C9">
        <w:rPr>
          <w:b/>
        </w:rPr>
        <w:t>№ 2</w:t>
      </w:r>
    </w:p>
    <w:p w:rsidR="00D71FC5" w:rsidRDefault="00D527C9" w:rsidP="004C3934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</w:t>
      </w:r>
      <w:r w:rsidR="005E3BB0">
        <w:rPr>
          <w:b/>
        </w:rPr>
        <w:t xml:space="preserve"> ОКРУГА ГОРОДА ЛИПЕЦКА</w:t>
      </w:r>
    </w:p>
    <w:p w:rsidR="00D71FC5" w:rsidRDefault="00D71FC5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C3934" w:rsidRDefault="004C3934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71FC5" w:rsidTr="004C3934">
        <w:tc>
          <w:tcPr>
            <w:tcW w:w="4462" w:type="dxa"/>
            <w:hideMark/>
          </w:tcPr>
          <w:p w:rsidR="00D71FC5" w:rsidRDefault="00E93280" w:rsidP="004C3934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11 октября</w:t>
            </w:r>
            <w:r w:rsidR="005E3BB0">
              <w:rPr>
                <w:szCs w:val="28"/>
              </w:rPr>
              <w:t xml:space="preserve"> </w:t>
            </w:r>
            <w:r w:rsidR="00D71FC5">
              <w:rPr>
                <w:szCs w:val="28"/>
              </w:rPr>
              <w:t>20</w:t>
            </w:r>
            <w:r w:rsidR="00F22238">
              <w:rPr>
                <w:szCs w:val="28"/>
              </w:rPr>
              <w:t>2</w:t>
            </w:r>
            <w:r w:rsidR="005E3BB0">
              <w:rPr>
                <w:szCs w:val="28"/>
              </w:rPr>
              <w:t>4</w:t>
            </w:r>
            <w:r w:rsidR="00D71FC5">
              <w:rPr>
                <w:szCs w:val="28"/>
              </w:rPr>
              <w:t xml:space="preserve"> г</w:t>
            </w:r>
            <w:r w:rsidR="002864E6">
              <w:rPr>
                <w:szCs w:val="28"/>
              </w:rPr>
              <w:t>ода</w:t>
            </w:r>
          </w:p>
        </w:tc>
        <w:tc>
          <w:tcPr>
            <w:tcW w:w="4964" w:type="dxa"/>
            <w:hideMark/>
          </w:tcPr>
          <w:p w:rsidR="00D71FC5" w:rsidRDefault="00D71FC5" w:rsidP="002864E6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E93280">
              <w:rPr>
                <w:szCs w:val="28"/>
              </w:rPr>
              <w:t>70</w:t>
            </w:r>
            <w:r>
              <w:rPr>
                <w:szCs w:val="28"/>
              </w:rPr>
              <w:t>/</w:t>
            </w:r>
            <w:r w:rsidR="00E93280">
              <w:rPr>
                <w:szCs w:val="28"/>
              </w:rPr>
              <w:t>479</w:t>
            </w:r>
          </w:p>
        </w:tc>
      </w:tr>
    </w:tbl>
    <w:p w:rsidR="00D71FC5" w:rsidRDefault="00A8227F" w:rsidP="004C3934">
      <w:pPr>
        <w:tabs>
          <w:tab w:val="left" w:pos="-2250"/>
        </w:tabs>
        <w:spacing w:after="0" w:line="300" w:lineRule="auto"/>
        <w:ind w:firstLine="0"/>
        <w:jc w:val="center"/>
      </w:pPr>
      <w:r>
        <w:t xml:space="preserve">г. </w:t>
      </w:r>
      <w:r w:rsidR="005E3BB0">
        <w:t xml:space="preserve">Липецк, </w:t>
      </w:r>
      <w:r w:rsidR="00D527C9">
        <w:t>пл. Театральная, д. 1</w:t>
      </w:r>
    </w:p>
    <w:p w:rsidR="00D71FC5" w:rsidRDefault="00D71FC5" w:rsidP="004C3934">
      <w:pPr>
        <w:spacing w:after="0" w:line="300" w:lineRule="auto"/>
        <w:ind w:firstLine="0"/>
        <w:jc w:val="center"/>
        <w:rPr>
          <w:b/>
        </w:rPr>
      </w:pPr>
    </w:p>
    <w:p w:rsidR="008D2C91" w:rsidRPr="008D2C91" w:rsidRDefault="006529F7" w:rsidP="008D2C91">
      <w:pPr>
        <w:spacing w:after="0"/>
        <w:ind w:firstLine="0"/>
        <w:contextualSpacing/>
        <w:jc w:val="center"/>
        <w:rPr>
          <w:b/>
          <w:bCs/>
          <w:szCs w:val="28"/>
        </w:rPr>
      </w:pPr>
      <w:r w:rsidRPr="008D2C91">
        <w:rPr>
          <w:b/>
          <w:szCs w:val="28"/>
        </w:rPr>
        <w:t xml:space="preserve">О представлении к </w:t>
      </w:r>
      <w:r w:rsidR="008D2C91" w:rsidRPr="008D2C91">
        <w:rPr>
          <w:b/>
          <w:szCs w:val="28"/>
        </w:rPr>
        <w:t>объявлению</w:t>
      </w:r>
      <w:r w:rsidRPr="008D2C91">
        <w:rPr>
          <w:b/>
          <w:szCs w:val="28"/>
        </w:rPr>
        <w:t xml:space="preserve"> </w:t>
      </w:r>
      <w:r w:rsidR="008D2C91" w:rsidRPr="008D2C91">
        <w:rPr>
          <w:b/>
          <w:bCs/>
          <w:szCs w:val="28"/>
        </w:rPr>
        <w:t>благодарности</w:t>
      </w:r>
    </w:p>
    <w:p w:rsidR="006529F7" w:rsidRDefault="00C02608" w:rsidP="008D2C91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Председателя </w:t>
      </w:r>
      <w:r w:rsidR="008D2C91" w:rsidRPr="008D2C91">
        <w:rPr>
          <w:rFonts w:ascii="Times New Roman" w:hAnsi="Times New Roman" w:cs="Times New Roman"/>
          <w:bCs w:val="0"/>
          <w:sz w:val="28"/>
          <w:szCs w:val="28"/>
        </w:rPr>
        <w:t>избирательной комиссии Липецкой области</w:t>
      </w:r>
    </w:p>
    <w:p w:rsidR="008D2C91" w:rsidRPr="008D2C91" w:rsidRDefault="008D2C91" w:rsidP="008D2C91"/>
    <w:p w:rsidR="005E3BB0" w:rsidRPr="00E93280" w:rsidRDefault="005E3BB0" w:rsidP="005E3BB0">
      <w:pPr>
        <w:spacing w:after="0" w:line="276" w:lineRule="auto"/>
        <w:rPr>
          <w:b/>
          <w:bCs/>
          <w:color w:val="000000"/>
        </w:rPr>
      </w:pPr>
      <w:r w:rsidRPr="00EA0532">
        <w:t xml:space="preserve">За успешную работу по подготовке и проведению выборов </w:t>
      </w:r>
      <w:r w:rsidR="00E93280">
        <w:t>Губернатора Липецкой области 8 сентября</w:t>
      </w:r>
      <w:r w:rsidRPr="00EA0532">
        <w:t xml:space="preserve"> 2024 года</w:t>
      </w:r>
      <w:r w:rsidRPr="00B27412">
        <w:rPr>
          <w:color w:val="000000"/>
        </w:rPr>
        <w:t xml:space="preserve"> территориальная избирательная комиссия </w:t>
      </w:r>
      <w:r w:rsidR="00D527C9">
        <w:rPr>
          <w:color w:val="000000"/>
        </w:rPr>
        <w:t>№ 2 Октябрьского</w:t>
      </w:r>
      <w:r>
        <w:rPr>
          <w:color w:val="000000"/>
        </w:rPr>
        <w:t xml:space="preserve"> округа города Липецка</w:t>
      </w:r>
      <w:r w:rsidRPr="00B27412">
        <w:rPr>
          <w:color w:val="000000"/>
        </w:rPr>
        <w:t xml:space="preserve"> </w:t>
      </w:r>
      <w:r w:rsidRPr="00E93280">
        <w:rPr>
          <w:b/>
          <w:bCs/>
          <w:color w:val="000000"/>
        </w:rPr>
        <w:t>постановляет:</w:t>
      </w:r>
    </w:p>
    <w:p w:rsidR="005E3BB0" w:rsidRPr="00E93280" w:rsidRDefault="00E93280" w:rsidP="00E93280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1. </w:t>
      </w:r>
      <w:r w:rsidR="006529F7" w:rsidRPr="00E93280">
        <w:rPr>
          <w:sz w:val="28"/>
        </w:rPr>
        <w:t xml:space="preserve">Представить к </w:t>
      </w:r>
      <w:r w:rsidR="00C02608" w:rsidRPr="00E93280">
        <w:rPr>
          <w:sz w:val="28"/>
        </w:rPr>
        <w:t>объявлению</w:t>
      </w:r>
      <w:r w:rsidR="006529F7" w:rsidRPr="00E93280">
        <w:rPr>
          <w:sz w:val="28"/>
        </w:rPr>
        <w:t xml:space="preserve"> </w:t>
      </w:r>
      <w:r w:rsidR="008D2C91" w:rsidRPr="00E93280">
        <w:rPr>
          <w:sz w:val="28"/>
        </w:rPr>
        <w:t>благодарност</w:t>
      </w:r>
      <w:r w:rsidR="00C02608" w:rsidRPr="00E93280">
        <w:rPr>
          <w:sz w:val="28"/>
        </w:rPr>
        <w:t>и</w:t>
      </w:r>
      <w:r w:rsidR="006529F7" w:rsidRPr="00E93280">
        <w:rPr>
          <w:sz w:val="28"/>
        </w:rPr>
        <w:t xml:space="preserve"> </w:t>
      </w:r>
      <w:r w:rsidR="00C02608" w:rsidRPr="00E93280">
        <w:rPr>
          <w:bCs/>
          <w:sz w:val="28"/>
          <w:szCs w:val="28"/>
        </w:rPr>
        <w:t>Председателя</w:t>
      </w:r>
      <w:r w:rsidR="00C02608" w:rsidRPr="00E93280">
        <w:rPr>
          <w:sz w:val="28"/>
        </w:rPr>
        <w:t xml:space="preserve"> </w:t>
      </w:r>
      <w:r w:rsidR="006529F7" w:rsidRPr="00E93280">
        <w:rPr>
          <w:sz w:val="28"/>
        </w:rPr>
        <w:t>избирательной комиссии Липецкой области</w:t>
      </w:r>
      <w:r w:rsidRPr="00E93280">
        <w:rPr>
          <w:sz w:val="28"/>
        </w:rPr>
        <w:t xml:space="preserve"> председателя участковой избирательной комиссии избирательного участка № 25-0</w:t>
      </w:r>
      <w:r>
        <w:rPr>
          <w:sz w:val="28"/>
        </w:rPr>
        <w:t>6</w:t>
      </w:r>
      <w:r w:rsidRPr="00E93280">
        <w:rPr>
          <w:sz w:val="28"/>
        </w:rPr>
        <w:t xml:space="preserve"> Гончарову Анастасию Андреевну.</w:t>
      </w:r>
    </w:p>
    <w:p w:rsidR="006529F7" w:rsidRDefault="006529F7" w:rsidP="00E93280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</w:t>
      </w:r>
      <w:r w:rsidR="00E93280">
        <w:rPr>
          <w:sz w:val="28"/>
        </w:rPr>
        <w:t> </w:t>
      </w:r>
      <w:r>
        <w:rPr>
          <w:sz w:val="28"/>
        </w:rPr>
        <w:t>Направить настоящее постановление в избирательную комиссию Липецкой области.</w:t>
      </w:r>
    </w:p>
    <w:p w:rsidR="00FF380C" w:rsidRDefault="00FF380C" w:rsidP="004C3934">
      <w:pPr>
        <w:pStyle w:val="BodyTextIndent3"/>
        <w:spacing w:line="300" w:lineRule="auto"/>
        <w:ind w:left="0" w:firstLine="709"/>
        <w:rPr>
          <w:sz w:val="28"/>
        </w:rPr>
      </w:pPr>
    </w:p>
    <w:p w:rsidR="00E93280" w:rsidRDefault="00E93280" w:rsidP="004C3934">
      <w:pPr>
        <w:pStyle w:val="BodyTextIndent3"/>
        <w:spacing w:line="300" w:lineRule="auto"/>
        <w:ind w:left="0" w:firstLine="709"/>
        <w:rPr>
          <w:sz w:val="28"/>
        </w:rPr>
      </w:pPr>
    </w:p>
    <w:p w:rsidR="00E93280" w:rsidRDefault="00E93280" w:rsidP="004C3934">
      <w:pPr>
        <w:pStyle w:val="BodyTextIndent3"/>
        <w:spacing w:line="300" w:lineRule="auto"/>
        <w:ind w:left="0" w:firstLine="709"/>
        <w:rPr>
          <w:sz w:val="28"/>
        </w:rPr>
      </w:pPr>
    </w:p>
    <w:p w:rsidR="00D527C9" w:rsidRDefault="0009656F" w:rsidP="0009656F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>
        <w:rPr>
          <w:rFonts w:eastAsia="MS Mincho"/>
          <w:b/>
          <w:szCs w:val="28"/>
        </w:rPr>
        <w:t xml:space="preserve"> </w:t>
      </w:r>
    </w:p>
    <w:p w:rsidR="0009656F" w:rsidRDefault="00D527C9" w:rsidP="0009656F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</w:t>
      </w:r>
      <w:r w:rsidR="0009656F" w:rsidRPr="00AF62A7">
        <w:rPr>
          <w:rFonts w:eastAsia="MS Mincho"/>
          <w:b/>
          <w:szCs w:val="28"/>
        </w:rPr>
        <w:t>збирательной</w:t>
      </w:r>
      <w:r>
        <w:rPr>
          <w:rFonts w:eastAsia="MS Mincho"/>
          <w:b/>
          <w:szCs w:val="28"/>
        </w:rPr>
        <w:t xml:space="preserve"> комиссии № 2</w:t>
      </w:r>
    </w:p>
    <w:p w:rsidR="0009656F" w:rsidRDefault="00D527C9" w:rsidP="0009656F">
      <w:pPr>
        <w:spacing w:after="0"/>
        <w:ind w:firstLine="0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09656F">
        <w:rPr>
          <w:rFonts w:eastAsia="MS Mincho"/>
          <w:b/>
          <w:szCs w:val="28"/>
        </w:rPr>
        <w:t xml:space="preserve"> округа города Липецка</w:t>
      </w:r>
      <w:r w:rsidR="0009656F" w:rsidRPr="00AF62A7">
        <w:rPr>
          <w:rFonts w:eastAsia="MS Mincho"/>
          <w:b/>
          <w:szCs w:val="28"/>
        </w:rPr>
        <w:tab/>
      </w:r>
      <w:r w:rsidR="0009656F" w:rsidRPr="00AF62A7">
        <w:rPr>
          <w:rFonts w:eastAsia="MS Mincho"/>
          <w:b/>
          <w:szCs w:val="28"/>
        </w:rPr>
        <w:tab/>
      </w:r>
      <w:r w:rsidR="0009656F">
        <w:rPr>
          <w:rFonts w:eastAsia="MS Mincho"/>
          <w:b/>
          <w:szCs w:val="28"/>
        </w:rPr>
        <w:t xml:space="preserve"> </w:t>
      </w:r>
      <w:r w:rsidR="00E93280">
        <w:rPr>
          <w:rFonts w:eastAsia="MS Mincho"/>
          <w:b/>
          <w:szCs w:val="28"/>
        </w:rPr>
        <w:t xml:space="preserve">         </w:t>
      </w:r>
      <w:r w:rsidR="0009656F">
        <w:rPr>
          <w:rFonts w:eastAsia="MS Mincho"/>
          <w:b/>
          <w:szCs w:val="28"/>
        </w:rPr>
        <w:t xml:space="preserve">                </w:t>
      </w:r>
      <w:r>
        <w:rPr>
          <w:rFonts w:eastAsia="MS Mincho"/>
          <w:b/>
          <w:szCs w:val="28"/>
        </w:rPr>
        <w:t>А.Б. Деев</w:t>
      </w:r>
    </w:p>
    <w:p w:rsidR="00D527C9" w:rsidRPr="00AF62A7" w:rsidRDefault="00D527C9" w:rsidP="0009656F">
      <w:pPr>
        <w:spacing w:after="0"/>
        <w:ind w:firstLine="0"/>
        <w:rPr>
          <w:rFonts w:eastAsia="MS Mincho"/>
          <w:b/>
          <w:szCs w:val="28"/>
        </w:rPr>
      </w:pPr>
    </w:p>
    <w:p w:rsidR="00D527C9" w:rsidRDefault="0009656F" w:rsidP="00D527C9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Секретарь </w:t>
      </w:r>
      <w:r w:rsidR="00D527C9" w:rsidRPr="00AF62A7">
        <w:rPr>
          <w:rFonts w:eastAsia="MS Mincho"/>
          <w:b/>
          <w:szCs w:val="28"/>
        </w:rPr>
        <w:t>территориальной</w:t>
      </w:r>
      <w:r w:rsidR="00D527C9">
        <w:rPr>
          <w:rFonts w:eastAsia="MS Mincho"/>
          <w:b/>
          <w:szCs w:val="28"/>
        </w:rPr>
        <w:t xml:space="preserve"> </w:t>
      </w:r>
    </w:p>
    <w:p w:rsidR="00D527C9" w:rsidRDefault="00D527C9" w:rsidP="00D527C9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</w:t>
      </w:r>
      <w:r>
        <w:rPr>
          <w:rFonts w:eastAsia="MS Mincho"/>
          <w:b/>
          <w:szCs w:val="28"/>
        </w:rPr>
        <w:t xml:space="preserve"> комиссии № 2</w:t>
      </w:r>
    </w:p>
    <w:p w:rsidR="0009656F" w:rsidRDefault="00D527C9" w:rsidP="00D527C9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 округа города Липецка</w:t>
      </w:r>
      <w:r w:rsidRPr="00AF62A7">
        <w:rPr>
          <w:rFonts w:eastAsia="MS Mincho"/>
          <w:b/>
          <w:szCs w:val="28"/>
        </w:rPr>
        <w:tab/>
      </w:r>
      <w:r w:rsidRPr="00AF62A7">
        <w:rPr>
          <w:rFonts w:eastAsia="MS Mincho"/>
          <w:b/>
          <w:szCs w:val="28"/>
        </w:rPr>
        <w:tab/>
      </w:r>
      <w:r>
        <w:rPr>
          <w:rFonts w:eastAsia="MS Mincho"/>
          <w:b/>
          <w:szCs w:val="28"/>
        </w:rPr>
        <w:t xml:space="preserve">   </w:t>
      </w:r>
      <w:r w:rsidR="00E93280">
        <w:rPr>
          <w:rFonts w:eastAsia="MS Mincho"/>
          <w:b/>
          <w:szCs w:val="28"/>
        </w:rPr>
        <w:t xml:space="preserve">       </w:t>
      </w:r>
      <w:r>
        <w:rPr>
          <w:rFonts w:eastAsia="MS Mincho"/>
          <w:b/>
          <w:szCs w:val="28"/>
        </w:rPr>
        <w:t xml:space="preserve">              </w:t>
      </w:r>
      <w:r>
        <w:rPr>
          <w:rFonts w:eastAsia="Calibri"/>
          <w:b/>
          <w:szCs w:val="28"/>
        </w:rPr>
        <w:t xml:space="preserve">А.С. </w:t>
      </w:r>
      <w:proofErr w:type="spellStart"/>
      <w:r>
        <w:rPr>
          <w:rFonts w:eastAsia="Calibri"/>
          <w:b/>
          <w:szCs w:val="28"/>
        </w:rPr>
        <w:t>Какунина</w:t>
      </w:r>
      <w:proofErr w:type="spellEnd"/>
    </w:p>
    <w:bookmarkEnd w:id="0"/>
    <w:p w:rsidR="00A8227F" w:rsidRPr="00AF62A7" w:rsidRDefault="00A8227F" w:rsidP="002864E6">
      <w:pPr>
        <w:spacing w:after="0"/>
        <w:ind w:firstLine="0"/>
        <w:rPr>
          <w:rFonts w:eastAsia="Calibri"/>
          <w:sz w:val="18"/>
        </w:rPr>
      </w:pPr>
      <w:r w:rsidRPr="00AF62A7">
        <w:rPr>
          <w:rFonts w:eastAsia="Calibri"/>
          <w:b/>
          <w:szCs w:val="28"/>
        </w:rPr>
        <w:t xml:space="preserve">                       </w:t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b/>
          <w:szCs w:val="28"/>
        </w:rPr>
        <w:tab/>
      </w:r>
      <w:r w:rsidRPr="00AF62A7">
        <w:rPr>
          <w:rFonts w:eastAsia="Calibri"/>
          <w:sz w:val="26"/>
        </w:rPr>
        <w:tab/>
      </w:r>
      <w:r w:rsidRPr="00AF62A7">
        <w:rPr>
          <w:rFonts w:eastAsia="Calibri"/>
          <w:sz w:val="26"/>
        </w:rPr>
        <w:tab/>
      </w:r>
      <w:r w:rsidRPr="00AF62A7">
        <w:rPr>
          <w:rFonts w:eastAsia="Calibri"/>
          <w:sz w:val="18"/>
        </w:rPr>
        <w:t xml:space="preserve"> </w:t>
      </w:r>
    </w:p>
    <w:p w:rsidR="00E93280" w:rsidRDefault="00E93280" w:rsidP="002864E6">
      <w:pPr>
        <w:pStyle w:val="14-15"/>
        <w:tabs>
          <w:tab w:val="left" w:pos="0"/>
        </w:tabs>
        <w:spacing w:line="300" w:lineRule="auto"/>
        <w:ind w:firstLine="0"/>
        <w:rPr>
          <w:i/>
        </w:rPr>
        <w:sectPr w:rsidR="00E93280" w:rsidSect="00753135">
          <w:pgSz w:w="11907" w:h="16840" w:code="9"/>
          <w:pgMar w:top="1134" w:right="850" w:bottom="1134" w:left="1701" w:header="720" w:footer="641" w:gutter="0"/>
          <w:paperSrc w:first="4" w:other="4"/>
          <w:pgNumType w:start="1"/>
          <w:cols w:space="720"/>
          <w:noEndnote/>
          <w:titlePg/>
          <w:docGrid w:linePitch="381"/>
        </w:sectPr>
      </w:pPr>
    </w:p>
    <w:p w:rsidR="00E93280" w:rsidRPr="00E93280" w:rsidRDefault="00E93280" w:rsidP="00E93280">
      <w:pPr>
        <w:pStyle w:val="14-15"/>
        <w:tabs>
          <w:tab w:val="clear" w:pos="567"/>
        </w:tabs>
        <w:spacing w:line="300" w:lineRule="auto"/>
        <w:ind w:left="5103" w:firstLine="0"/>
        <w:rPr>
          <w:iCs/>
        </w:rPr>
      </w:pPr>
      <w:r w:rsidRPr="00E93280">
        <w:rPr>
          <w:iCs/>
        </w:rPr>
        <w:lastRenderedPageBreak/>
        <w:t>В избирательную комиссию</w:t>
      </w:r>
    </w:p>
    <w:p w:rsidR="00E93280" w:rsidRPr="00E93280" w:rsidRDefault="00E93280" w:rsidP="00E93280">
      <w:pPr>
        <w:pStyle w:val="14-15"/>
        <w:tabs>
          <w:tab w:val="left" w:pos="0"/>
        </w:tabs>
        <w:spacing w:line="300" w:lineRule="auto"/>
        <w:ind w:left="5103"/>
        <w:rPr>
          <w:iCs/>
        </w:rPr>
      </w:pPr>
      <w:r w:rsidRPr="00E93280">
        <w:rPr>
          <w:iCs/>
        </w:rPr>
        <w:t>Липецкой области</w:t>
      </w:r>
    </w:p>
    <w:p w:rsidR="00E93280" w:rsidRPr="00E93280" w:rsidRDefault="00E93280" w:rsidP="00E93280">
      <w:pPr>
        <w:pStyle w:val="14-15"/>
        <w:tabs>
          <w:tab w:val="left" w:pos="0"/>
        </w:tabs>
        <w:spacing w:line="300" w:lineRule="auto"/>
        <w:rPr>
          <w:b/>
          <w:iCs/>
        </w:rPr>
      </w:pPr>
    </w:p>
    <w:p w:rsidR="00E93280" w:rsidRPr="00E93280" w:rsidRDefault="00E93280" w:rsidP="00E93280">
      <w:pPr>
        <w:pStyle w:val="14-15"/>
        <w:tabs>
          <w:tab w:val="left" w:pos="0"/>
        </w:tabs>
        <w:spacing w:line="300" w:lineRule="auto"/>
        <w:rPr>
          <w:b/>
          <w:iCs/>
        </w:rPr>
      </w:pPr>
    </w:p>
    <w:p w:rsidR="00E93280" w:rsidRP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jc w:val="center"/>
        <w:rPr>
          <w:b/>
          <w:iCs/>
        </w:rPr>
      </w:pPr>
      <w:r w:rsidRPr="00E93280">
        <w:rPr>
          <w:b/>
          <w:iCs/>
        </w:rPr>
        <w:t>ПРЕДСТАВЛЕНИЕ</w:t>
      </w:r>
    </w:p>
    <w:p w:rsidR="00E93280" w:rsidRP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jc w:val="center"/>
        <w:rPr>
          <w:b/>
          <w:iCs/>
        </w:rPr>
      </w:pPr>
      <w:r w:rsidRPr="00E93280">
        <w:rPr>
          <w:b/>
          <w:iCs/>
        </w:rPr>
        <w:t>к объявлению благодарности Председателя избирательной комиссии Липецкой области</w:t>
      </w:r>
    </w:p>
    <w:tbl>
      <w:tblPr>
        <w:tblW w:w="14055" w:type="dxa"/>
        <w:tblInd w:w="-34" w:type="dxa"/>
        <w:tblLayout w:type="fixed"/>
        <w:tblLook w:val="04A0"/>
      </w:tblPr>
      <w:tblGrid>
        <w:gridCol w:w="5219"/>
        <w:gridCol w:w="4560"/>
        <w:gridCol w:w="4276"/>
      </w:tblGrid>
      <w:tr w:rsidR="00E93280" w:rsidRPr="00E93280" w:rsidTr="00E93280">
        <w:trPr>
          <w:gridAfter w:val="1"/>
          <w:wAfter w:w="4276" w:type="dxa"/>
        </w:trPr>
        <w:tc>
          <w:tcPr>
            <w:tcW w:w="5219" w:type="dxa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/>
                <w:iCs/>
              </w:rPr>
            </w:pPr>
          </w:p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/>
                <w:iCs/>
              </w:rPr>
            </w:pPr>
            <w:r w:rsidRPr="00E93280">
              <w:rPr>
                <w:b/>
                <w:iCs/>
              </w:rPr>
              <w:t>1. Фамилия, имя, отчество</w:t>
            </w:r>
          </w:p>
        </w:tc>
        <w:tc>
          <w:tcPr>
            <w:tcW w:w="4560" w:type="dxa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rPr>
                <w:b/>
                <w:bCs/>
                <w:i/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</w:trPr>
        <w:tc>
          <w:tcPr>
            <w:tcW w:w="9779" w:type="dxa"/>
            <w:gridSpan w:val="2"/>
            <w:hideMark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iCs/>
              </w:rPr>
            </w:pPr>
            <w:r w:rsidRPr="00E93280">
              <w:rPr>
                <w:iCs/>
              </w:rPr>
              <w:t xml:space="preserve">Гончарова Анастасия Андреевна </w:t>
            </w:r>
          </w:p>
        </w:tc>
      </w:tr>
      <w:tr w:rsidR="00E93280" w:rsidRPr="00E93280" w:rsidTr="00E93280">
        <w:tc>
          <w:tcPr>
            <w:tcW w:w="9779" w:type="dxa"/>
            <w:gridSpan w:val="2"/>
            <w:hideMark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/>
                <w:iCs/>
              </w:rPr>
            </w:pPr>
            <w:r w:rsidRPr="00E93280">
              <w:rPr>
                <w:b/>
                <w:iCs/>
              </w:rPr>
              <w:t>2. Дата рождения (число, месяц, год)</w:t>
            </w:r>
          </w:p>
        </w:tc>
        <w:tc>
          <w:tcPr>
            <w:tcW w:w="4276" w:type="dxa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rPr>
                <w:bCs/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</w:trPr>
        <w:tc>
          <w:tcPr>
            <w:tcW w:w="9779" w:type="dxa"/>
            <w:gridSpan w:val="2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Cs/>
                <w:iCs/>
              </w:rPr>
            </w:pPr>
            <w:r w:rsidRPr="00E93280">
              <w:rPr>
                <w:iCs/>
              </w:rPr>
              <w:t>6 октября 1989 года</w:t>
            </w:r>
          </w:p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Cs/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</w:trPr>
        <w:tc>
          <w:tcPr>
            <w:tcW w:w="5219" w:type="dxa"/>
            <w:hideMark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/>
                <w:iCs/>
              </w:rPr>
            </w:pPr>
            <w:r w:rsidRPr="00E93280">
              <w:rPr>
                <w:b/>
                <w:iCs/>
              </w:rPr>
              <w:t>3. Должность, место работы</w:t>
            </w:r>
          </w:p>
        </w:tc>
        <w:tc>
          <w:tcPr>
            <w:tcW w:w="4560" w:type="dxa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rPr>
                <w:bCs/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</w:trPr>
        <w:tc>
          <w:tcPr>
            <w:tcW w:w="9779" w:type="dxa"/>
            <w:gridSpan w:val="2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Cs/>
                <w:iCs/>
              </w:rPr>
            </w:pPr>
            <w:r w:rsidRPr="00E93280">
              <w:rPr>
                <w:bCs/>
                <w:iCs/>
              </w:rPr>
              <w:t xml:space="preserve">председатель участковой избирательной комиссии избирательного участка </w:t>
            </w:r>
            <w:r w:rsidRPr="00E93280">
              <w:rPr>
                <w:bCs/>
                <w:iCs/>
              </w:rPr>
              <w:br/>
            </w:r>
            <w:r w:rsidRPr="00E93280">
              <w:rPr>
                <w:iCs/>
              </w:rPr>
              <w:t>№ 25-06 Октябрьского округа города Липецка Липецкой области</w:t>
            </w:r>
          </w:p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bCs/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  <w:trHeight w:val="942"/>
        </w:trPr>
        <w:tc>
          <w:tcPr>
            <w:tcW w:w="9779" w:type="dxa"/>
            <w:gridSpan w:val="2"/>
          </w:tcPr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iCs/>
              </w:rPr>
            </w:pPr>
            <w:r w:rsidRPr="00E93280">
              <w:rPr>
                <w:b/>
                <w:iCs/>
              </w:rPr>
              <w:t>4. Краткая характеристика с указанием конкретных заслуг представляемого к поощрению:</w:t>
            </w:r>
          </w:p>
          <w:p w:rsidR="00E93280" w:rsidRPr="00E93280" w:rsidRDefault="00E93280" w:rsidP="00E93280">
            <w:pPr>
              <w:pStyle w:val="14-15"/>
              <w:tabs>
                <w:tab w:val="left" w:pos="0"/>
              </w:tabs>
              <w:spacing w:line="300" w:lineRule="auto"/>
              <w:ind w:firstLine="0"/>
              <w:rPr>
                <w:iCs/>
              </w:rPr>
            </w:pPr>
          </w:p>
        </w:tc>
      </w:tr>
      <w:tr w:rsidR="00E93280" w:rsidRPr="00E93280" w:rsidTr="00E93280">
        <w:trPr>
          <w:gridAfter w:val="1"/>
          <w:wAfter w:w="4276" w:type="dxa"/>
          <w:trHeight w:val="942"/>
        </w:trPr>
        <w:tc>
          <w:tcPr>
            <w:tcW w:w="9779" w:type="dxa"/>
            <w:gridSpan w:val="2"/>
          </w:tcPr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r w:rsidRPr="00E93280">
              <w:rPr>
                <w:iCs/>
              </w:rPr>
              <w:t xml:space="preserve">Гончарова Анастасия Андреевна начала свою деятельность в избирательной системе в 2018 году в должности члена участковой избирательной комиссии </w:t>
            </w:r>
            <w:r w:rsidRPr="00E93280">
              <w:rPr>
                <w:bCs/>
                <w:iCs/>
              </w:rPr>
              <w:t xml:space="preserve">избирательного участка № 25-07 Октябрьского округа города Липецка Липецкой области </w:t>
            </w:r>
            <w:r w:rsidRPr="00E93280">
              <w:rPr>
                <w:iCs/>
              </w:rPr>
              <w:t>с правом решающего голоса, с 2023 года – заместитель председателя участковой избирательной комиссии избирательного участка № 25-07, в 2024 году назначена председателем участковой избирательной комиссии избирательного участка № 25-06.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r w:rsidRPr="00E93280">
              <w:rPr>
                <w:iCs/>
              </w:rPr>
              <w:t>Анастасия Андреевна принимала участие в двух федеральных избирательных кампаниях: по выборам Президента Российской Федерации (2024 г.) и депутатов Государственной Думы Федерального Собрания Российской Федерации (2021 г.); в трех региональных избирательных кампаниях по выборам депутатов Липецкого областного Совета депутатов (2021 г.), главы администрации Липецкой области (2019 г.) и Губернатора Липецкой области (2024 г.); в муниципальных выборах на территории города Липецка (2020 г.); общероссийском голосовании по вопросу одобрения изменений в Конституцию Российской Федерации (2020 г.).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bookmarkStart w:id="1" w:name="_Hlk121926484"/>
            <w:bookmarkEnd w:id="1"/>
            <w:r w:rsidRPr="00E93280">
              <w:rPr>
                <w:iCs/>
              </w:rPr>
              <w:lastRenderedPageBreak/>
              <w:t xml:space="preserve">В ходе подготовки и проведения избирательных кампаний Гончарова Анастасия Андреевна проявляет организаторские способности, принципиальность, профессионализм и умело применяет на практике избирательное законодательство. Все члены комиссии, являющиеся представителями различных партий и общественных объединений, работают слаженно, добросовестно, в рамках действующего законодательства. 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r w:rsidRPr="00E93280">
              <w:rPr>
                <w:iCs/>
              </w:rPr>
              <w:t>Участковая избирательная комиссия под руководством Анастасии Андреевны провела большую работу по уточнению списка избирателей, в результате которой в день голосования не произошло увеличения численности избирателей. Работа по оформлению списка избирателей ведется четко и грамотно, все необходимые изменения вносятся своевременно и в соответствии с требованиями закона.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r w:rsidRPr="00E93280">
              <w:rPr>
                <w:iCs/>
              </w:rPr>
              <w:t>В участковой избирательной комиссии, председателем которой является Гончарова Анастасия Андреевна, не было допущено ни одного случая фальсификации, отмены итогов голосования, составления повторного протокола; в комиссию не поступало ни одной жалобы на действия (бездействие) членов комиссии.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  <w:lang/>
              </w:rPr>
            </w:pPr>
            <w:r w:rsidRPr="00E93280">
              <w:rPr>
                <w:iCs/>
              </w:rPr>
              <w:t>Анастасия Андреевна</w:t>
            </w:r>
            <w:r w:rsidRPr="00E93280">
              <w:rPr>
                <w:iCs/>
                <w:lang/>
              </w:rPr>
              <w:t xml:space="preserve"> </w:t>
            </w:r>
            <w:r w:rsidRPr="00E93280">
              <w:rPr>
                <w:iCs/>
              </w:rPr>
              <w:t>внимательно</w:t>
            </w:r>
            <w:r w:rsidRPr="00E93280">
              <w:rPr>
                <w:iCs/>
                <w:lang/>
              </w:rPr>
              <w:t xml:space="preserve"> относится к подготовке и оформлению документов, </w:t>
            </w:r>
            <w:r w:rsidRPr="00E93280">
              <w:rPr>
                <w:iCs/>
              </w:rPr>
              <w:t>в том числе финансовых отчетов комиссии</w:t>
            </w:r>
            <w:r w:rsidRPr="00E93280">
              <w:rPr>
                <w:iCs/>
                <w:lang/>
              </w:rPr>
              <w:t>. Она доброжелательна, пользуется авторитетом и уважением коллег и других участников избирательного процесса.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739"/>
              <w:rPr>
                <w:iCs/>
              </w:rPr>
            </w:pPr>
            <w:r w:rsidRPr="00E93280">
              <w:rPr>
                <w:iCs/>
              </w:rPr>
              <w:t>Организаторские способности, принципиальность, требовательность к себе и членам участковой избирательной комиссии позволяют Гончаровой Анастасии Андреевне успешно справляться с деятельностью председателя, обеспечивая соблюдение избирательных прав граждан в соответствии с действующим законодательством.</w:t>
            </w: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0"/>
              <w:rPr>
                <w:iCs/>
              </w:rPr>
            </w:pP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0"/>
              <w:rPr>
                <w:iCs/>
              </w:rPr>
            </w:pPr>
          </w:p>
          <w:p w:rsidR="00E93280" w:rsidRPr="00E93280" w:rsidRDefault="00E93280" w:rsidP="00E93280">
            <w:pPr>
              <w:pStyle w:val="14-15"/>
              <w:tabs>
                <w:tab w:val="clear" w:pos="567"/>
              </w:tabs>
              <w:spacing w:line="300" w:lineRule="auto"/>
              <w:ind w:firstLine="0"/>
              <w:rPr>
                <w:iCs/>
                <w:lang/>
              </w:rPr>
            </w:pPr>
          </w:p>
        </w:tc>
      </w:tr>
    </w:tbl>
    <w:p w:rsid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lastRenderedPageBreak/>
        <w:t xml:space="preserve">Председатель территориальной </w:t>
      </w:r>
    </w:p>
    <w:p w:rsid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t xml:space="preserve">избирательной комиссии № 2 </w:t>
      </w:r>
    </w:p>
    <w:p w:rsidR="00E93280" w:rsidRP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t xml:space="preserve">Октябрьского округа города Липецка       </w:t>
      </w:r>
      <w:r>
        <w:rPr>
          <w:b/>
          <w:iCs/>
        </w:rPr>
        <w:t xml:space="preserve">                  </w:t>
      </w:r>
      <w:r w:rsidRPr="00E93280">
        <w:rPr>
          <w:b/>
          <w:iCs/>
        </w:rPr>
        <w:t xml:space="preserve">             А.Б. Деев</w:t>
      </w:r>
    </w:p>
    <w:p w:rsidR="00E93280" w:rsidRP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</w:p>
    <w:p w:rsid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t xml:space="preserve">Секретарь территориальной </w:t>
      </w:r>
    </w:p>
    <w:p w:rsid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t xml:space="preserve">избирательной комиссии № 2 </w:t>
      </w:r>
    </w:p>
    <w:p w:rsidR="0009656F" w:rsidRPr="00E93280" w:rsidRDefault="00E93280" w:rsidP="00E93280">
      <w:pPr>
        <w:pStyle w:val="14-15"/>
        <w:tabs>
          <w:tab w:val="clear" w:pos="567"/>
        </w:tabs>
        <w:spacing w:line="300" w:lineRule="auto"/>
        <w:ind w:firstLine="0"/>
        <w:rPr>
          <w:b/>
          <w:iCs/>
        </w:rPr>
      </w:pPr>
      <w:r w:rsidRPr="00E93280">
        <w:rPr>
          <w:b/>
          <w:iCs/>
        </w:rPr>
        <w:t xml:space="preserve">Октябрьского округа города Липецка          </w:t>
      </w:r>
      <w:r>
        <w:rPr>
          <w:b/>
          <w:iCs/>
        </w:rPr>
        <w:t xml:space="preserve">                </w:t>
      </w:r>
      <w:r w:rsidRPr="00E93280">
        <w:rPr>
          <w:b/>
          <w:iCs/>
        </w:rPr>
        <w:t xml:space="preserve">         А.С. </w:t>
      </w:r>
      <w:proofErr w:type="spellStart"/>
      <w:r w:rsidRPr="00E93280">
        <w:rPr>
          <w:b/>
          <w:iCs/>
        </w:rPr>
        <w:t>Какунина</w:t>
      </w:r>
      <w:proofErr w:type="spellEnd"/>
    </w:p>
    <w:sectPr w:rsidR="0009656F" w:rsidRPr="00E93280" w:rsidSect="00753135">
      <w:pgSz w:w="11907" w:h="16840" w:code="9"/>
      <w:pgMar w:top="1134" w:right="850" w:bottom="1134" w:left="1701" w:header="720" w:footer="641" w:gutter="0"/>
      <w:paperSrc w:first="4" w:other="4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ED" w:rsidRDefault="00E940ED">
      <w:r>
        <w:separator/>
      </w:r>
    </w:p>
  </w:endnote>
  <w:endnote w:type="continuationSeparator" w:id="0">
    <w:p w:rsidR="00E940ED" w:rsidRDefault="00E9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ED" w:rsidRDefault="00E940ED">
      <w:r>
        <w:separator/>
      </w:r>
    </w:p>
  </w:footnote>
  <w:footnote w:type="continuationSeparator" w:id="0">
    <w:p w:rsidR="00E940ED" w:rsidRDefault="00E94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C44E21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2D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6140824"/>
    <w:multiLevelType w:val="hybridMultilevel"/>
    <w:tmpl w:val="F6A48C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7AF2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057E63"/>
    <w:multiLevelType w:val="hybridMultilevel"/>
    <w:tmpl w:val="B0D8DB82"/>
    <w:lvl w:ilvl="0" w:tplc="FD5E84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0B93FC7"/>
    <w:multiLevelType w:val="singleLevel"/>
    <w:tmpl w:val="9EDCEC2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>
    <w:nsid w:val="53B3399B"/>
    <w:multiLevelType w:val="hybridMultilevel"/>
    <w:tmpl w:val="80F0D6E0"/>
    <w:lvl w:ilvl="0" w:tplc="E7AE95A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6E65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89E3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FC1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25D3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14"/>
    <w:rsid w:val="00003B46"/>
    <w:rsid w:val="0000473A"/>
    <w:rsid w:val="00026C2F"/>
    <w:rsid w:val="000479BD"/>
    <w:rsid w:val="0005412C"/>
    <w:rsid w:val="00061142"/>
    <w:rsid w:val="00080B86"/>
    <w:rsid w:val="00082C94"/>
    <w:rsid w:val="0009656F"/>
    <w:rsid w:val="000A3A41"/>
    <w:rsid w:val="000A5D64"/>
    <w:rsid w:val="000B1276"/>
    <w:rsid w:val="000B5885"/>
    <w:rsid w:val="000C4620"/>
    <w:rsid w:val="000D0E90"/>
    <w:rsid w:val="000F68FC"/>
    <w:rsid w:val="000F7220"/>
    <w:rsid w:val="00102AC1"/>
    <w:rsid w:val="00106CF4"/>
    <w:rsid w:val="00106D37"/>
    <w:rsid w:val="001338DE"/>
    <w:rsid w:val="00135177"/>
    <w:rsid w:val="001354B6"/>
    <w:rsid w:val="00147AA7"/>
    <w:rsid w:val="001562FF"/>
    <w:rsid w:val="00156F9A"/>
    <w:rsid w:val="00166175"/>
    <w:rsid w:val="00173628"/>
    <w:rsid w:val="001804C0"/>
    <w:rsid w:val="0018425E"/>
    <w:rsid w:val="00185E0D"/>
    <w:rsid w:val="001A2376"/>
    <w:rsid w:val="001A317E"/>
    <w:rsid w:val="001B75B4"/>
    <w:rsid w:val="001D3671"/>
    <w:rsid w:val="001E6152"/>
    <w:rsid w:val="00205F44"/>
    <w:rsid w:val="00220075"/>
    <w:rsid w:val="00231959"/>
    <w:rsid w:val="0024125F"/>
    <w:rsid w:val="00242EB5"/>
    <w:rsid w:val="00266FE5"/>
    <w:rsid w:val="00281CAB"/>
    <w:rsid w:val="00283222"/>
    <w:rsid w:val="002864E6"/>
    <w:rsid w:val="0029495A"/>
    <w:rsid w:val="002A0652"/>
    <w:rsid w:val="002B7A97"/>
    <w:rsid w:val="002D6D78"/>
    <w:rsid w:val="002F2F29"/>
    <w:rsid w:val="002F347F"/>
    <w:rsid w:val="0031789E"/>
    <w:rsid w:val="003504A4"/>
    <w:rsid w:val="003566A6"/>
    <w:rsid w:val="00371E1D"/>
    <w:rsid w:val="00373218"/>
    <w:rsid w:val="00376382"/>
    <w:rsid w:val="00390657"/>
    <w:rsid w:val="003A3CA6"/>
    <w:rsid w:val="003B0F7A"/>
    <w:rsid w:val="003C2DBA"/>
    <w:rsid w:val="003E7C9E"/>
    <w:rsid w:val="003F41B2"/>
    <w:rsid w:val="0041233E"/>
    <w:rsid w:val="0043206F"/>
    <w:rsid w:val="0043704D"/>
    <w:rsid w:val="00476EF3"/>
    <w:rsid w:val="00482BAC"/>
    <w:rsid w:val="004C3934"/>
    <w:rsid w:val="004E61CF"/>
    <w:rsid w:val="004F0540"/>
    <w:rsid w:val="00502E98"/>
    <w:rsid w:val="005108E6"/>
    <w:rsid w:val="00570847"/>
    <w:rsid w:val="00583793"/>
    <w:rsid w:val="005B1801"/>
    <w:rsid w:val="005B1CD0"/>
    <w:rsid w:val="005C5FB9"/>
    <w:rsid w:val="005E0DD5"/>
    <w:rsid w:val="005E3BB0"/>
    <w:rsid w:val="005F422E"/>
    <w:rsid w:val="005F6A63"/>
    <w:rsid w:val="006159C4"/>
    <w:rsid w:val="00622A92"/>
    <w:rsid w:val="006328EA"/>
    <w:rsid w:val="00635781"/>
    <w:rsid w:val="00651E25"/>
    <w:rsid w:val="006529F7"/>
    <w:rsid w:val="00665866"/>
    <w:rsid w:val="0067143E"/>
    <w:rsid w:val="0068077A"/>
    <w:rsid w:val="0068283E"/>
    <w:rsid w:val="00693CA8"/>
    <w:rsid w:val="00695079"/>
    <w:rsid w:val="006A740F"/>
    <w:rsid w:val="006D0384"/>
    <w:rsid w:val="006E2CFB"/>
    <w:rsid w:val="0073179B"/>
    <w:rsid w:val="00747553"/>
    <w:rsid w:val="00751D25"/>
    <w:rsid w:val="00753135"/>
    <w:rsid w:val="00755363"/>
    <w:rsid w:val="007702FC"/>
    <w:rsid w:val="00781696"/>
    <w:rsid w:val="00785B6C"/>
    <w:rsid w:val="0078692A"/>
    <w:rsid w:val="0079261C"/>
    <w:rsid w:val="007C43A5"/>
    <w:rsid w:val="007C6AD7"/>
    <w:rsid w:val="007D75D1"/>
    <w:rsid w:val="00803EED"/>
    <w:rsid w:val="0081675F"/>
    <w:rsid w:val="00826F6F"/>
    <w:rsid w:val="00837A97"/>
    <w:rsid w:val="00851940"/>
    <w:rsid w:val="008540AA"/>
    <w:rsid w:val="008846D1"/>
    <w:rsid w:val="008867C0"/>
    <w:rsid w:val="008979BF"/>
    <w:rsid w:val="008A7C26"/>
    <w:rsid w:val="008C26D3"/>
    <w:rsid w:val="008D2C91"/>
    <w:rsid w:val="008E3FF8"/>
    <w:rsid w:val="00902BA4"/>
    <w:rsid w:val="00917D89"/>
    <w:rsid w:val="00932AA1"/>
    <w:rsid w:val="00961207"/>
    <w:rsid w:val="009B3376"/>
    <w:rsid w:val="009B49CF"/>
    <w:rsid w:val="009D6C28"/>
    <w:rsid w:val="009D7E84"/>
    <w:rsid w:val="009E18FE"/>
    <w:rsid w:val="009F336F"/>
    <w:rsid w:val="00A01188"/>
    <w:rsid w:val="00A04286"/>
    <w:rsid w:val="00A258CB"/>
    <w:rsid w:val="00A663B5"/>
    <w:rsid w:val="00A66FBB"/>
    <w:rsid w:val="00A72500"/>
    <w:rsid w:val="00A748E2"/>
    <w:rsid w:val="00A75B5D"/>
    <w:rsid w:val="00A8227F"/>
    <w:rsid w:val="00AA591B"/>
    <w:rsid w:val="00AC5A9F"/>
    <w:rsid w:val="00AE1D9D"/>
    <w:rsid w:val="00AF126C"/>
    <w:rsid w:val="00AF403C"/>
    <w:rsid w:val="00B01B95"/>
    <w:rsid w:val="00B10EE0"/>
    <w:rsid w:val="00B254C8"/>
    <w:rsid w:val="00B27412"/>
    <w:rsid w:val="00B64E72"/>
    <w:rsid w:val="00B7788F"/>
    <w:rsid w:val="00B94BE0"/>
    <w:rsid w:val="00BB13F4"/>
    <w:rsid w:val="00BC099E"/>
    <w:rsid w:val="00BC1A72"/>
    <w:rsid w:val="00BC27DE"/>
    <w:rsid w:val="00BE1DCC"/>
    <w:rsid w:val="00BE2D29"/>
    <w:rsid w:val="00BE7AFC"/>
    <w:rsid w:val="00BF6284"/>
    <w:rsid w:val="00C00AC7"/>
    <w:rsid w:val="00C01F54"/>
    <w:rsid w:val="00C02608"/>
    <w:rsid w:val="00C26D92"/>
    <w:rsid w:val="00C34548"/>
    <w:rsid w:val="00C472DD"/>
    <w:rsid w:val="00C50345"/>
    <w:rsid w:val="00C6779C"/>
    <w:rsid w:val="00C83696"/>
    <w:rsid w:val="00C85291"/>
    <w:rsid w:val="00C96DA7"/>
    <w:rsid w:val="00C977BD"/>
    <w:rsid w:val="00CB4CA9"/>
    <w:rsid w:val="00CE0814"/>
    <w:rsid w:val="00D00B88"/>
    <w:rsid w:val="00D109FD"/>
    <w:rsid w:val="00D14EEF"/>
    <w:rsid w:val="00D23ABB"/>
    <w:rsid w:val="00D268C9"/>
    <w:rsid w:val="00D33DAD"/>
    <w:rsid w:val="00D527C9"/>
    <w:rsid w:val="00D55DE3"/>
    <w:rsid w:val="00D62005"/>
    <w:rsid w:val="00D64F9A"/>
    <w:rsid w:val="00D71FC5"/>
    <w:rsid w:val="00D7473F"/>
    <w:rsid w:val="00D830A6"/>
    <w:rsid w:val="00D84344"/>
    <w:rsid w:val="00D869FA"/>
    <w:rsid w:val="00D874D3"/>
    <w:rsid w:val="00D913C9"/>
    <w:rsid w:val="00D91EE8"/>
    <w:rsid w:val="00DA0827"/>
    <w:rsid w:val="00DD2A1B"/>
    <w:rsid w:val="00DF3877"/>
    <w:rsid w:val="00DF5B06"/>
    <w:rsid w:val="00E22864"/>
    <w:rsid w:val="00E22FEE"/>
    <w:rsid w:val="00E47498"/>
    <w:rsid w:val="00E56A8B"/>
    <w:rsid w:val="00E6010D"/>
    <w:rsid w:val="00E84DEB"/>
    <w:rsid w:val="00E93280"/>
    <w:rsid w:val="00E940ED"/>
    <w:rsid w:val="00EB7B16"/>
    <w:rsid w:val="00EE4407"/>
    <w:rsid w:val="00EE60EF"/>
    <w:rsid w:val="00EF36F8"/>
    <w:rsid w:val="00EF6DAA"/>
    <w:rsid w:val="00F06418"/>
    <w:rsid w:val="00F17F57"/>
    <w:rsid w:val="00F22238"/>
    <w:rsid w:val="00F50576"/>
    <w:rsid w:val="00F62C09"/>
    <w:rsid w:val="00F72C31"/>
    <w:rsid w:val="00F81174"/>
    <w:rsid w:val="00F920F9"/>
    <w:rsid w:val="00F964E4"/>
    <w:rsid w:val="00FB064A"/>
    <w:rsid w:val="00FB68C3"/>
    <w:rsid w:val="00FC2D6A"/>
    <w:rsid w:val="00FE2A1A"/>
    <w:rsid w:val="00FE3FA9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14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E0814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8283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82C9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283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529F7"/>
    <w:pPr>
      <w:keepNext/>
      <w:spacing w:after="0"/>
      <w:ind w:firstLine="0"/>
      <w:outlineLvl w:val="4"/>
    </w:pPr>
    <w:rPr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08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08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0814"/>
  </w:style>
  <w:style w:type="paragraph" w:styleId="a6">
    <w:name w:val="Body Text"/>
    <w:basedOn w:val="a"/>
    <w:rsid w:val="00CE0814"/>
  </w:style>
  <w:style w:type="paragraph" w:customStyle="1" w:styleId="14-15">
    <w:name w:val="14-15"/>
    <w:basedOn w:val="21"/>
    <w:rsid w:val="00CE0814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CE0814"/>
    <w:pPr>
      <w:spacing w:after="0"/>
      <w:ind w:firstLine="0"/>
      <w:jc w:val="center"/>
    </w:pPr>
    <w:rPr>
      <w:b/>
    </w:rPr>
  </w:style>
  <w:style w:type="paragraph" w:styleId="a8">
    <w:name w:val="Subtitle"/>
    <w:basedOn w:val="a"/>
    <w:link w:val="a9"/>
    <w:qFormat/>
    <w:rsid w:val="00CE0814"/>
    <w:pPr>
      <w:spacing w:after="0"/>
      <w:ind w:firstLine="0"/>
      <w:jc w:val="center"/>
    </w:pPr>
    <w:rPr>
      <w:rFonts w:ascii="Times New Roman CYR" w:hAnsi="Times New Roman CYR"/>
      <w:b/>
    </w:rPr>
  </w:style>
  <w:style w:type="paragraph" w:styleId="21">
    <w:name w:val="Body Text 2"/>
    <w:basedOn w:val="a"/>
    <w:rsid w:val="00CE0814"/>
    <w:pPr>
      <w:spacing w:line="480" w:lineRule="auto"/>
    </w:pPr>
  </w:style>
  <w:style w:type="paragraph" w:customStyle="1" w:styleId="BodyTextIndent3">
    <w:name w:val="Body Text Indent 3"/>
    <w:basedOn w:val="a"/>
    <w:rsid w:val="00082C94"/>
    <w:pPr>
      <w:spacing w:after="0"/>
      <w:ind w:left="142" w:firstLine="578"/>
    </w:pPr>
    <w:rPr>
      <w:sz w:val="24"/>
    </w:rPr>
  </w:style>
  <w:style w:type="table" w:styleId="aa">
    <w:name w:val="Table Grid"/>
    <w:basedOn w:val="a1"/>
    <w:rsid w:val="00B6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64E7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Indent 2"/>
    <w:basedOn w:val="a"/>
    <w:link w:val="23"/>
    <w:rsid w:val="0068283E"/>
    <w:pPr>
      <w:spacing w:line="480" w:lineRule="auto"/>
      <w:ind w:left="283"/>
    </w:pPr>
  </w:style>
  <w:style w:type="paragraph" w:customStyle="1" w:styleId="ConsPlusNonformat">
    <w:name w:val="ConsPlusNonformat"/>
    <w:rsid w:val="00D7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1675F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8167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1675F"/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81675F"/>
    <w:rPr>
      <w:rFonts w:ascii="Times New Roman CYR" w:hAnsi="Times New Roman CYR"/>
      <w:b/>
      <w:sz w:val="28"/>
    </w:rPr>
  </w:style>
  <w:style w:type="character" w:customStyle="1" w:styleId="23">
    <w:name w:val="Основной текст с отступом 2 Знак"/>
    <w:link w:val="22"/>
    <w:rsid w:val="0081675F"/>
    <w:rPr>
      <w:sz w:val="28"/>
    </w:rPr>
  </w:style>
  <w:style w:type="paragraph" w:styleId="ac">
    <w:name w:val="Normal (Web)"/>
    <w:basedOn w:val="a"/>
    <w:uiPriority w:val="99"/>
    <w:unhideWhenUsed/>
    <w:rsid w:val="008167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rsid w:val="006357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357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529F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6529F7"/>
    <w:rPr>
      <w:sz w:val="28"/>
      <w:szCs w:val="28"/>
    </w:rPr>
  </w:style>
  <w:style w:type="paragraph" w:customStyle="1" w:styleId="af">
    <w:basedOn w:val="a"/>
    <w:next w:val="a7"/>
    <w:qFormat/>
    <w:rsid w:val="006529F7"/>
    <w:pPr>
      <w:spacing w:after="0"/>
      <w:ind w:firstLine="0"/>
      <w:jc w:val="center"/>
    </w:pPr>
    <w:rPr>
      <w:b/>
      <w:sz w:val="24"/>
    </w:rPr>
  </w:style>
  <w:style w:type="paragraph" w:customStyle="1" w:styleId="af0">
    <w:name w:val="Знак"/>
    <w:basedOn w:val="a"/>
    <w:link w:val="a0"/>
    <w:rsid w:val="002864E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f1">
    <w:name w:val="No Spacing"/>
    <w:uiPriority w:val="1"/>
    <w:qFormat/>
    <w:rsid w:val="00803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C03A-166C-4A37-82B8-77CB5053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Home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Customer</dc:creator>
  <cp:lastModifiedBy>user01</cp:lastModifiedBy>
  <cp:revision>2</cp:revision>
  <cp:lastPrinted>2024-05-02T07:49:00Z</cp:lastPrinted>
  <dcterms:created xsi:type="dcterms:W3CDTF">2024-10-11T06:11:00Z</dcterms:created>
  <dcterms:modified xsi:type="dcterms:W3CDTF">2024-10-11T06:11:00Z</dcterms:modified>
</cp:coreProperties>
</file>