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A97590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</w:t>
      </w:r>
      <w:r w:rsidR="00763C3C">
        <w:rPr>
          <w:sz w:val="28"/>
          <w:szCs w:val="28"/>
        </w:rPr>
        <w:t>9</w:t>
      </w:r>
      <w:r>
        <w:rPr>
          <w:sz w:val="28"/>
          <w:szCs w:val="28"/>
        </w:rPr>
        <w:t xml:space="preserve"> августа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763C3C">
        <w:rPr>
          <w:snapToGrid w:val="0"/>
          <w:sz w:val="28"/>
          <w:szCs w:val="28"/>
        </w:rPr>
        <w:t>65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4</w:t>
      </w:r>
      <w:bookmarkStart w:id="0" w:name="_GoBack"/>
      <w:bookmarkEnd w:id="0"/>
      <w:r w:rsidR="00130BFF">
        <w:rPr>
          <w:snapToGrid w:val="0"/>
          <w:sz w:val="28"/>
          <w:szCs w:val="28"/>
        </w:rPr>
        <w:t>54</w:t>
      </w:r>
    </w:p>
    <w:p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754012" w:rsidRDefault="00754012" w:rsidP="00754012">
      <w:pPr>
        <w:jc w:val="center"/>
        <w:rPr>
          <w:b/>
          <w:sz w:val="28"/>
          <w:szCs w:val="28"/>
        </w:rPr>
      </w:pPr>
      <w:bookmarkStart w:id="1" w:name="_Hlk174343632"/>
      <w:bookmarkStart w:id="2" w:name="_Hlk174356767"/>
      <w:bookmarkStart w:id="3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:rsidR="00754012" w:rsidRDefault="00754012" w:rsidP="0075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763C3C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срока полномочий 20</w:t>
      </w:r>
      <w:r w:rsidR="00384FFE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-202</w:t>
      </w:r>
      <w:r w:rsidR="00384FF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гг. с правом решающего голоса</w:t>
      </w:r>
    </w:p>
    <w:bookmarkEnd w:id="1"/>
    <w:p w:rsidR="00754012" w:rsidRDefault="00130BFF" w:rsidP="00754012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Чирковой Ларисы Викторовны</w:t>
      </w:r>
    </w:p>
    <w:bookmarkEnd w:id="2"/>
    <w:p w:rsidR="00B56B99" w:rsidRPr="00552EA4" w:rsidRDefault="00B56B99" w:rsidP="00754012">
      <w:pPr>
        <w:spacing w:line="360" w:lineRule="auto"/>
        <w:jc w:val="center"/>
        <w:rPr>
          <w:b/>
          <w:sz w:val="28"/>
          <w:szCs w:val="20"/>
        </w:rPr>
      </w:pPr>
    </w:p>
    <w:bookmarkEnd w:id="3"/>
    <w:p w:rsidR="00800025" w:rsidRPr="00130BFF" w:rsidRDefault="00754012" w:rsidP="00130BFF">
      <w:pPr>
        <w:spacing w:line="360" w:lineRule="auto"/>
        <w:ind w:firstLine="708"/>
        <w:jc w:val="both"/>
        <w:rPr>
          <w:b/>
          <w:sz w:val="28"/>
          <w:szCs w:val="20"/>
        </w:rPr>
      </w:pPr>
      <w:r>
        <w:rPr>
          <w:sz w:val="28"/>
          <w:szCs w:val="28"/>
        </w:rPr>
        <w:t>На основании личного заявления члена участковой  избирательной комиссии избирательного участка № 25-</w:t>
      </w:r>
      <w:r w:rsidR="00763C3C">
        <w:rPr>
          <w:sz w:val="28"/>
          <w:szCs w:val="28"/>
        </w:rPr>
        <w:t>15</w:t>
      </w:r>
      <w:r>
        <w:rPr>
          <w:sz w:val="28"/>
          <w:szCs w:val="28"/>
        </w:rPr>
        <w:t xml:space="preserve"> с правом решающего голоса </w:t>
      </w:r>
      <w:r w:rsidR="00130BFF" w:rsidRPr="00130BFF">
        <w:rPr>
          <w:sz w:val="28"/>
          <w:szCs w:val="20"/>
        </w:rPr>
        <w:t>Чирковой Ларисы Викторовны</w:t>
      </w:r>
      <w:r w:rsidRPr="00130BFF">
        <w:rPr>
          <w:sz w:val="28"/>
          <w:szCs w:val="28"/>
        </w:rPr>
        <w:t>, в соответствии с подпунктом «а» пункта 6</w:t>
      </w:r>
      <w:r>
        <w:rPr>
          <w:sz w:val="28"/>
          <w:szCs w:val="28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:rsidR="00130BFF" w:rsidRDefault="000620EF" w:rsidP="00130BFF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0734" w:rsidRPr="00800025">
        <w:rPr>
          <w:sz w:val="28"/>
          <w:szCs w:val="28"/>
        </w:rPr>
        <w:t xml:space="preserve">Досрочно прекратить полномочия </w:t>
      </w:r>
      <w:r w:rsidR="00800025" w:rsidRPr="00800025">
        <w:rPr>
          <w:sz w:val="28"/>
          <w:szCs w:val="28"/>
        </w:rPr>
        <w:t xml:space="preserve">члена участковой избирательной </w:t>
      </w:r>
      <w:r w:rsidR="000A0734" w:rsidRPr="00800025">
        <w:rPr>
          <w:sz w:val="28"/>
          <w:szCs w:val="28"/>
        </w:rPr>
        <w:t xml:space="preserve">комиссии избирательного участка № </w:t>
      </w:r>
      <w:r w:rsidR="000254CB">
        <w:rPr>
          <w:sz w:val="28"/>
          <w:szCs w:val="28"/>
        </w:rPr>
        <w:t>25-</w:t>
      </w:r>
      <w:r w:rsidR="00763C3C">
        <w:rPr>
          <w:sz w:val="28"/>
          <w:szCs w:val="28"/>
        </w:rPr>
        <w:t>15</w:t>
      </w:r>
      <w:r w:rsidR="000A0734" w:rsidRPr="00800025">
        <w:rPr>
          <w:sz w:val="28"/>
          <w:szCs w:val="28"/>
        </w:rPr>
        <w:t xml:space="preserve"> срока полномочий 20</w:t>
      </w:r>
      <w:r w:rsidR="00384FFE">
        <w:rPr>
          <w:sz w:val="28"/>
          <w:szCs w:val="28"/>
        </w:rPr>
        <w:t>23</w:t>
      </w:r>
      <w:r w:rsidR="000A0734" w:rsidRPr="00800025">
        <w:rPr>
          <w:sz w:val="28"/>
          <w:szCs w:val="28"/>
        </w:rPr>
        <w:t>-202</w:t>
      </w:r>
      <w:r w:rsidR="00384FFE">
        <w:rPr>
          <w:sz w:val="28"/>
          <w:szCs w:val="28"/>
        </w:rPr>
        <w:t>8</w:t>
      </w:r>
      <w:r w:rsidR="000A0734" w:rsidRPr="00800025">
        <w:rPr>
          <w:sz w:val="28"/>
          <w:szCs w:val="28"/>
        </w:rPr>
        <w:t xml:space="preserve"> г.г. с правом решающего голоса </w:t>
      </w:r>
      <w:r w:rsidR="00130BFF" w:rsidRPr="00130BFF">
        <w:rPr>
          <w:sz w:val="28"/>
          <w:szCs w:val="20"/>
        </w:rPr>
        <w:t>Чирковой Ларисы Викторовны</w:t>
      </w:r>
      <w:r w:rsidR="000A0734" w:rsidRPr="00800025">
        <w:rPr>
          <w:bCs/>
          <w:sz w:val="28"/>
          <w:szCs w:val="28"/>
        </w:rPr>
        <w:t>, назначенн</w:t>
      </w:r>
      <w:r w:rsidR="008721B7">
        <w:rPr>
          <w:bCs/>
          <w:sz w:val="28"/>
          <w:szCs w:val="28"/>
        </w:rPr>
        <w:t>о</w:t>
      </w:r>
      <w:r w:rsidR="00043653">
        <w:rPr>
          <w:bCs/>
          <w:sz w:val="28"/>
          <w:szCs w:val="28"/>
        </w:rPr>
        <w:t>й</w:t>
      </w:r>
      <w:r w:rsidR="000A0734" w:rsidRPr="00800025">
        <w:rPr>
          <w:bCs/>
          <w:sz w:val="28"/>
          <w:szCs w:val="28"/>
        </w:rPr>
        <w:t xml:space="preserve"> в состав участковой избирательной комиссии</w:t>
      </w:r>
      <w:r w:rsidR="008C335B">
        <w:rPr>
          <w:bCs/>
          <w:sz w:val="28"/>
          <w:szCs w:val="28"/>
        </w:rPr>
        <w:t xml:space="preserve"> по предложению </w:t>
      </w:r>
      <w:r w:rsidR="00130BFF">
        <w:rPr>
          <w:bCs/>
          <w:sz w:val="28"/>
          <w:szCs w:val="28"/>
        </w:rPr>
        <w:t>Регионального отделения</w:t>
      </w:r>
      <w:r w:rsidR="00130BFF" w:rsidRPr="00130BFF">
        <w:rPr>
          <w:bCs/>
          <w:sz w:val="28"/>
          <w:szCs w:val="28"/>
        </w:rPr>
        <w:t xml:space="preserve"> Политической партии "Казачья партия Российской Федерации" в Липецкой области</w:t>
      </w:r>
      <w:r w:rsidR="00130BFF">
        <w:rPr>
          <w:bCs/>
          <w:sz w:val="28"/>
          <w:szCs w:val="28"/>
        </w:rPr>
        <w:t>.</w:t>
      </w:r>
    </w:p>
    <w:p w:rsidR="000A0734" w:rsidRDefault="00130BFF" w:rsidP="00130BFF">
      <w:pPr>
        <w:spacing w:line="360" w:lineRule="auto"/>
        <w:ind w:firstLine="708"/>
        <w:jc w:val="both"/>
        <w:rPr>
          <w:rStyle w:val="a4"/>
          <w:szCs w:val="28"/>
        </w:rPr>
      </w:pPr>
      <w:r w:rsidRPr="00130BFF">
        <w:rPr>
          <w:bCs/>
          <w:sz w:val="28"/>
          <w:szCs w:val="28"/>
        </w:rPr>
        <w:t xml:space="preserve"> </w:t>
      </w:r>
      <w:r w:rsidR="00F4187A">
        <w:rPr>
          <w:sz w:val="28"/>
          <w:szCs w:val="28"/>
        </w:rPr>
        <w:t>2</w:t>
      </w:r>
      <w:r w:rsidR="000A0734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0A0734">
        <w:rPr>
          <w:rStyle w:val="a4"/>
          <w:szCs w:val="28"/>
        </w:rPr>
        <w:t>.</w:t>
      </w:r>
    </w:p>
    <w:p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4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4"/>
    </w:tbl>
    <w:p w:rsidR="00E90F01" w:rsidRDefault="00E90F01"/>
    <w:sectPr w:rsidR="00E90F01" w:rsidSect="00763C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A4B"/>
    <w:rsid w:val="000254CB"/>
    <w:rsid w:val="00043653"/>
    <w:rsid w:val="00046AC7"/>
    <w:rsid w:val="00054177"/>
    <w:rsid w:val="0005616B"/>
    <w:rsid w:val="000620EF"/>
    <w:rsid w:val="000A0734"/>
    <w:rsid w:val="000D434F"/>
    <w:rsid w:val="0012117F"/>
    <w:rsid w:val="00130BF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200949"/>
    <w:rsid w:val="00236BFC"/>
    <w:rsid w:val="002648C9"/>
    <w:rsid w:val="002678E7"/>
    <w:rsid w:val="002F61C6"/>
    <w:rsid w:val="00343C27"/>
    <w:rsid w:val="00384FFE"/>
    <w:rsid w:val="003918F2"/>
    <w:rsid w:val="00437CAF"/>
    <w:rsid w:val="00444E9F"/>
    <w:rsid w:val="00445A2E"/>
    <w:rsid w:val="004553C1"/>
    <w:rsid w:val="004822D8"/>
    <w:rsid w:val="004A1500"/>
    <w:rsid w:val="004E770C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F0309"/>
    <w:rsid w:val="007070B0"/>
    <w:rsid w:val="00743895"/>
    <w:rsid w:val="00754012"/>
    <w:rsid w:val="00754C48"/>
    <w:rsid w:val="00763C3C"/>
    <w:rsid w:val="007E66C6"/>
    <w:rsid w:val="007F6D06"/>
    <w:rsid w:val="00800025"/>
    <w:rsid w:val="00800631"/>
    <w:rsid w:val="00842DF0"/>
    <w:rsid w:val="00850531"/>
    <w:rsid w:val="008721B7"/>
    <w:rsid w:val="008B5FE1"/>
    <w:rsid w:val="008C335B"/>
    <w:rsid w:val="008D1737"/>
    <w:rsid w:val="008E34B7"/>
    <w:rsid w:val="009A5A4B"/>
    <w:rsid w:val="009C5953"/>
    <w:rsid w:val="009D0387"/>
    <w:rsid w:val="00A44A55"/>
    <w:rsid w:val="00A63DFB"/>
    <w:rsid w:val="00A951DE"/>
    <w:rsid w:val="00A97590"/>
    <w:rsid w:val="00B2298F"/>
    <w:rsid w:val="00B416CB"/>
    <w:rsid w:val="00B56B99"/>
    <w:rsid w:val="00B61188"/>
    <w:rsid w:val="00B64B8C"/>
    <w:rsid w:val="00B75083"/>
    <w:rsid w:val="00B92A55"/>
    <w:rsid w:val="00BD4C3D"/>
    <w:rsid w:val="00BF27B3"/>
    <w:rsid w:val="00C32994"/>
    <w:rsid w:val="00C45DE0"/>
    <w:rsid w:val="00C772D0"/>
    <w:rsid w:val="00C9637B"/>
    <w:rsid w:val="00D115F2"/>
    <w:rsid w:val="00D242F0"/>
    <w:rsid w:val="00D3063E"/>
    <w:rsid w:val="00D36EC1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F4187A"/>
    <w:rsid w:val="00F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user01</cp:lastModifiedBy>
  <cp:revision>2</cp:revision>
  <cp:lastPrinted>2021-08-30T14:12:00Z</cp:lastPrinted>
  <dcterms:created xsi:type="dcterms:W3CDTF">2024-08-21T09:57:00Z</dcterms:created>
  <dcterms:modified xsi:type="dcterms:W3CDTF">2024-08-21T09:57:00Z</dcterms:modified>
</cp:coreProperties>
</file>