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BE0670" w:rsidRDefault="00DA2322" w:rsidP="004F50ED">
      <w:pPr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12 августа</w:t>
      </w:r>
      <w:r w:rsidR="00037222">
        <w:rPr>
          <w:snapToGrid w:val="0"/>
          <w:sz w:val="28"/>
          <w:szCs w:val="28"/>
        </w:rPr>
        <w:t xml:space="preserve">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 w:rsidR="0065498D">
        <w:rPr>
          <w:sz w:val="28"/>
          <w:szCs w:val="28"/>
        </w:rPr>
        <w:t>4</w:t>
      </w:r>
      <w:r w:rsidR="004F50ED" w:rsidRPr="00C27E5C">
        <w:rPr>
          <w:sz w:val="28"/>
          <w:szCs w:val="28"/>
        </w:rPr>
        <w:t xml:space="preserve"> года</w:t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  <w:t xml:space="preserve">      </w:t>
      </w:r>
      <w:r w:rsidR="004F50ED" w:rsidRPr="00C27E5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64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>
        <w:rPr>
          <w:snapToGrid w:val="0"/>
          <w:color w:val="000000"/>
          <w:sz w:val="28"/>
          <w:szCs w:val="28"/>
        </w:rPr>
        <w:t>440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пл.Театральная, д.1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524553" w:rsidRDefault="00524553" w:rsidP="0052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исключении из резерва состав</w:t>
      </w:r>
      <w:r w:rsidR="006A461C"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:rsidR="00524553" w:rsidRDefault="006A461C" w:rsidP="0052455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участковых </w:t>
      </w:r>
      <w:r w:rsidR="00524553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2455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№ 25-</w:t>
      </w:r>
      <w:r w:rsidR="003F2ABA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2ABA">
        <w:rPr>
          <w:rFonts w:ascii="Times New Roman" w:hAnsi="Times New Roman" w:cs="Times New Roman"/>
          <w:b/>
          <w:sz w:val="28"/>
          <w:szCs w:val="28"/>
        </w:rPr>
        <w:t xml:space="preserve"> 25-03, 25-04, 25-06, 25-08, 28-11, 25-12, 25-13, 25-16, 25-21, 25-28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срока полномочий 2023-2028 гг. территориальной избирательной комиссии № 2 Октябрьского округа города Липецка</w:t>
      </w:r>
    </w:p>
    <w:p w:rsidR="00524553" w:rsidRDefault="00524553" w:rsidP="005748F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553" w:rsidRDefault="00524553" w:rsidP="005748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9 статьи 26, пункта 5.1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территориальная избирательная комиссия № 2 Октябрьского округа города Липецка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4553" w:rsidRDefault="00524553" w:rsidP="005748F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524553" w:rsidRPr="006A461C" w:rsidRDefault="00524553" w:rsidP="006A461C">
      <w:pPr>
        <w:pStyle w:val="ConsPlusNonforma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53">
        <w:rPr>
          <w:rFonts w:ascii="Times New Roman" w:hAnsi="Times New Roman" w:cs="Times New Roman"/>
          <w:sz w:val="28"/>
          <w:szCs w:val="28"/>
        </w:rPr>
        <w:t>Исключить из резерва состав</w:t>
      </w:r>
      <w:r w:rsidR="006A461C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="0065498D">
        <w:rPr>
          <w:rFonts w:ascii="Times New Roman" w:hAnsi="Times New Roman" w:cs="Times New Roman"/>
          <w:sz w:val="28"/>
          <w:szCs w:val="28"/>
        </w:rPr>
        <w:t xml:space="preserve"> </w:t>
      </w:r>
      <w:r w:rsidRPr="00524553">
        <w:rPr>
          <w:rFonts w:ascii="Times New Roman" w:hAnsi="Times New Roman" w:cs="Times New Roman"/>
          <w:sz w:val="28"/>
          <w:szCs w:val="28"/>
        </w:rPr>
        <w:t>комисси</w:t>
      </w:r>
      <w:r w:rsidR="006A461C">
        <w:rPr>
          <w:rFonts w:ascii="Times New Roman" w:hAnsi="Times New Roman" w:cs="Times New Roman"/>
          <w:sz w:val="28"/>
          <w:szCs w:val="28"/>
        </w:rPr>
        <w:t>й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A461C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</w:t>
      </w:r>
      <w:r w:rsidR="003F2ABA">
        <w:rPr>
          <w:rFonts w:ascii="Times New Roman" w:hAnsi="Times New Roman" w:cs="Times New Roman"/>
          <w:sz w:val="28"/>
          <w:szCs w:val="28"/>
        </w:rPr>
        <w:t>№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№ 25-02, 25-03, 25-04, 25-06, 25-08, 28-11, 25-12, 25-13, 25-16, 25-21, 25-28</w:t>
      </w:r>
      <w:r w:rsidR="003F2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61C">
        <w:rPr>
          <w:rFonts w:ascii="Times New Roman" w:hAnsi="Times New Roman" w:cs="Times New Roman"/>
          <w:sz w:val="28"/>
          <w:szCs w:val="28"/>
        </w:rPr>
        <w:t xml:space="preserve">срока полномочий 2023-2028 гг. </w:t>
      </w:r>
      <w:r w:rsidR="006A461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A461C">
        <w:rPr>
          <w:rFonts w:ascii="Times New Roman" w:hAnsi="Times New Roman" w:cs="Times New Roman"/>
          <w:sz w:val="28"/>
          <w:szCs w:val="28"/>
        </w:rPr>
        <w:t>.</w:t>
      </w:r>
    </w:p>
    <w:p w:rsidR="00524553" w:rsidRDefault="00524553" w:rsidP="005748F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Липецкой области.</w:t>
      </w:r>
    </w:p>
    <w:p w:rsidR="00190C0B" w:rsidRDefault="00190C0B" w:rsidP="005748F7">
      <w:pPr>
        <w:spacing w:line="276" w:lineRule="auto"/>
        <w:jc w:val="both"/>
        <w:rPr>
          <w:b/>
        </w:rPr>
      </w:pPr>
    </w:p>
    <w:p w:rsidR="00190C0B" w:rsidRDefault="00190C0B" w:rsidP="009865D9">
      <w:pPr>
        <w:jc w:val="both"/>
        <w:rPr>
          <w:b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BB121E" w:rsidRDefault="00BB121E" w:rsidP="00BB121E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9865D9" w:rsidRDefault="009865D9" w:rsidP="009865D9">
      <w:pPr>
        <w:pStyle w:val="a3"/>
        <w:jc w:val="both"/>
        <w:rPr>
          <w:b/>
          <w:bCs/>
          <w:sz w:val="24"/>
          <w:lang w:val="ru-RU"/>
        </w:rPr>
      </w:pPr>
    </w:p>
    <w:p w:rsidR="005748F7" w:rsidRDefault="005748F7" w:rsidP="009865D9">
      <w:pPr>
        <w:pStyle w:val="a3"/>
        <w:jc w:val="both"/>
        <w:rPr>
          <w:b/>
          <w:bCs/>
          <w:sz w:val="24"/>
          <w:lang w:val="ru-RU"/>
        </w:rPr>
        <w:sectPr w:rsidR="005748F7" w:rsidSect="00130B4F">
          <w:headerReference w:type="even" r:id="rId8"/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>Приложение</w:t>
      </w:r>
    </w:p>
    <w:p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:rsidR="00DD556E" w:rsidRPr="005D0666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:rsidR="00DD556E" w:rsidRDefault="00DD556E" w:rsidP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3F2ABA">
        <w:rPr>
          <w:rFonts w:ascii="Times New Roman" w:hAnsi="Times New Roman" w:cs="Times New Roman"/>
        </w:rPr>
        <w:t>12 августа</w:t>
      </w:r>
      <w:r w:rsidRPr="00655564">
        <w:rPr>
          <w:rFonts w:ascii="Times New Roman" w:hAnsi="Times New Roman" w:cs="Times New Roman"/>
        </w:rPr>
        <w:t xml:space="preserve"> 2024 года № </w:t>
      </w:r>
      <w:r w:rsidR="003F2ABA">
        <w:rPr>
          <w:rFonts w:ascii="Times New Roman" w:hAnsi="Times New Roman" w:cs="Times New Roman"/>
        </w:rPr>
        <w:t>64</w:t>
      </w:r>
      <w:r w:rsidRPr="00655564">
        <w:rPr>
          <w:rFonts w:ascii="Times New Roman" w:hAnsi="Times New Roman" w:cs="Times New Roman"/>
        </w:rPr>
        <w:t>/</w:t>
      </w:r>
      <w:r w:rsidR="003F2ABA">
        <w:rPr>
          <w:rFonts w:ascii="Times New Roman" w:hAnsi="Times New Roman" w:cs="Times New Roman"/>
        </w:rPr>
        <w:t>440</w:t>
      </w:r>
    </w:p>
    <w:p w:rsidR="003F2ABA" w:rsidRDefault="003F2ABA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3F2ABA" w:rsidRDefault="003F2ABA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3F2ABA" w:rsidRPr="00655564" w:rsidRDefault="00793D70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лиц</w:t>
      </w:r>
      <w:r w:rsidR="003F2ABA">
        <w:rPr>
          <w:rFonts w:ascii="Times New Roman" w:hAnsi="Times New Roman" w:cs="Times New Roman"/>
          <w:sz w:val="28"/>
          <w:szCs w:val="28"/>
        </w:rPr>
        <w:t xml:space="preserve">, исключаемых из </w:t>
      </w:r>
      <w:r w:rsidR="003F2ABA" w:rsidRPr="00524553">
        <w:rPr>
          <w:rFonts w:ascii="Times New Roman" w:hAnsi="Times New Roman" w:cs="Times New Roman"/>
          <w:sz w:val="28"/>
          <w:szCs w:val="28"/>
        </w:rPr>
        <w:t>резерва состав</w:t>
      </w:r>
      <w:r w:rsidR="003F2ABA">
        <w:rPr>
          <w:rFonts w:ascii="Times New Roman" w:hAnsi="Times New Roman" w:cs="Times New Roman"/>
          <w:sz w:val="28"/>
          <w:szCs w:val="28"/>
        </w:rPr>
        <w:t>ов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F2ABA">
        <w:rPr>
          <w:rFonts w:ascii="Times New Roman" w:hAnsi="Times New Roman" w:cs="Times New Roman"/>
          <w:sz w:val="28"/>
          <w:szCs w:val="28"/>
        </w:rPr>
        <w:t>ых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F2ABA">
        <w:rPr>
          <w:rFonts w:ascii="Times New Roman" w:hAnsi="Times New Roman" w:cs="Times New Roman"/>
          <w:sz w:val="28"/>
          <w:szCs w:val="28"/>
        </w:rPr>
        <w:t xml:space="preserve">ых </w:t>
      </w:r>
      <w:r w:rsidR="003F2ABA" w:rsidRPr="00524553">
        <w:rPr>
          <w:rFonts w:ascii="Times New Roman" w:hAnsi="Times New Roman" w:cs="Times New Roman"/>
          <w:sz w:val="28"/>
          <w:szCs w:val="28"/>
        </w:rPr>
        <w:t>комисси</w:t>
      </w:r>
      <w:r w:rsidR="003F2ABA">
        <w:rPr>
          <w:rFonts w:ascii="Times New Roman" w:hAnsi="Times New Roman" w:cs="Times New Roman"/>
          <w:sz w:val="28"/>
          <w:szCs w:val="28"/>
        </w:rPr>
        <w:t>й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F2ABA">
        <w:rPr>
          <w:rFonts w:ascii="Times New Roman" w:hAnsi="Times New Roman" w:cs="Times New Roman"/>
          <w:sz w:val="28"/>
          <w:szCs w:val="28"/>
        </w:rPr>
        <w:t>ых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F2ABA">
        <w:rPr>
          <w:rFonts w:ascii="Times New Roman" w:hAnsi="Times New Roman" w:cs="Times New Roman"/>
          <w:sz w:val="28"/>
          <w:szCs w:val="28"/>
        </w:rPr>
        <w:t>ов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</w:t>
      </w:r>
      <w:r w:rsidR="003F2ABA">
        <w:rPr>
          <w:rFonts w:ascii="Times New Roman" w:hAnsi="Times New Roman" w:cs="Times New Roman"/>
          <w:sz w:val="28"/>
          <w:szCs w:val="28"/>
        </w:rPr>
        <w:t>№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№ 25-02, 25-03, 25-04, 25-06, 25-08, 28-11, 25-12, 25-13, 25-16, 25-21, 25-28</w:t>
      </w:r>
      <w:r w:rsidR="003F2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ABA" w:rsidRPr="006A461C">
        <w:rPr>
          <w:rFonts w:ascii="Times New Roman" w:hAnsi="Times New Roman" w:cs="Times New Roman"/>
          <w:sz w:val="28"/>
          <w:szCs w:val="28"/>
        </w:rPr>
        <w:t>срока полномочий 2023-2028 гг.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связи с назначением в состав УИК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276"/>
        <w:gridCol w:w="2801"/>
        <w:gridCol w:w="4253"/>
        <w:gridCol w:w="1701"/>
      </w:tblGrid>
      <w:tr w:rsidR="003F2ABA" w:rsidRPr="00D76633" w:rsidTr="00DA2322">
        <w:tc>
          <w:tcPr>
            <w:tcW w:w="1276" w:type="dxa"/>
            <w:shd w:val="clear" w:color="auto" w:fill="auto"/>
          </w:tcPr>
          <w:p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r w:rsidRPr="00D76633">
              <w:rPr>
                <w:b/>
                <w:lang w:val="en-US"/>
              </w:rPr>
              <w:t>Номер участка</w:t>
            </w:r>
          </w:p>
        </w:tc>
        <w:tc>
          <w:tcPr>
            <w:tcW w:w="2801" w:type="dxa"/>
            <w:shd w:val="clear" w:color="auto" w:fill="auto"/>
          </w:tcPr>
          <w:p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r w:rsidRPr="00D76633">
              <w:rPr>
                <w:b/>
                <w:lang w:val="en-US"/>
              </w:rPr>
              <w:t>Фамилия Имя Отчество</w:t>
            </w:r>
          </w:p>
        </w:tc>
        <w:tc>
          <w:tcPr>
            <w:tcW w:w="4253" w:type="dxa"/>
            <w:shd w:val="clear" w:color="auto" w:fill="auto"/>
          </w:tcPr>
          <w:p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r w:rsidRPr="00D76633">
              <w:rPr>
                <w:b/>
                <w:lang w:val="en-US"/>
              </w:rPr>
              <w:t>Наименование субъекта выдвижения</w:t>
            </w:r>
          </w:p>
        </w:tc>
        <w:tc>
          <w:tcPr>
            <w:tcW w:w="1701" w:type="dxa"/>
          </w:tcPr>
          <w:p w:rsidR="003F2ABA" w:rsidRPr="003F2ABA" w:rsidRDefault="003F2ABA" w:rsidP="003F2AB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F2ABA" w:rsidRPr="00D76633" w:rsidTr="00DA2322">
        <w:tc>
          <w:tcPr>
            <w:tcW w:w="1276" w:type="dxa"/>
            <w:shd w:val="clear" w:color="auto" w:fill="auto"/>
          </w:tcPr>
          <w:p w:rsidR="003F2ABA" w:rsidRPr="00D76633" w:rsidRDefault="003F2ABA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02</w:t>
            </w:r>
          </w:p>
        </w:tc>
        <w:tc>
          <w:tcPr>
            <w:tcW w:w="2801" w:type="dxa"/>
            <w:shd w:val="clear" w:color="auto" w:fill="auto"/>
          </w:tcPr>
          <w:p w:rsidR="003F2ABA" w:rsidRPr="00D76633" w:rsidRDefault="003F2ABA">
            <w:pPr>
              <w:rPr>
                <w:lang w:val="en-US"/>
              </w:rPr>
            </w:pPr>
            <w:r w:rsidRPr="00D76633">
              <w:rPr>
                <w:lang w:val="en-US"/>
              </w:rPr>
              <w:t>Исмаилов Полад Яраш Оглы</w:t>
            </w:r>
          </w:p>
        </w:tc>
        <w:tc>
          <w:tcPr>
            <w:tcW w:w="4253" w:type="dxa"/>
            <w:shd w:val="clear" w:color="auto" w:fill="auto"/>
          </w:tcPr>
          <w:p w:rsidR="003F2ABA" w:rsidRPr="00D76633" w:rsidRDefault="003F2ABA">
            <w:r w:rsidRPr="00D76633">
              <w:t>Октябрьское районное отделение Коммунистической партии Российской Федерации</w:t>
            </w:r>
          </w:p>
        </w:tc>
        <w:tc>
          <w:tcPr>
            <w:tcW w:w="1701" w:type="dxa"/>
          </w:tcPr>
          <w:p w:rsidR="003F2ABA" w:rsidRPr="00D76633" w:rsidRDefault="003F2ABA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03</w:t>
            </w:r>
          </w:p>
        </w:tc>
        <w:tc>
          <w:tcPr>
            <w:tcW w:w="2801" w:type="dxa"/>
            <w:shd w:val="clear" w:color="auto" w:fill="auto"/>
          </w:tcPr>
          <w:p w:rsidR="00E32102" w:rsidRPr="00E32102" w:rsidRDefault="00E32102" w:rsidP="00E32102">
            <w:r>
              <w:t>Фаустова Татьяна Юрьевна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0A199C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03</w:t>
            </w:r>
          </w:p>
        </w:tc>
        <w:tc>
          <w:tcPr>
            <w:tcW w:w="2801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Банникова Маргарита Алексеевна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0A199C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3F2ABA" w:rsidRDefault="00E32102" w:rsidP="00E32102">
            <w:r>
              <w:t>25-04</w:t>
            </w:r>
          </w:p>
        </w:tc>
        <w:tc>
          <w:tcPr>
            <w:tcW w:w="2801" w:type="dxa"/>
            <w:shd w:val="clear" w:color="auto" w:fill="auto"/>
          </w:tcPr>
          <w:p w:rsidR="00E32102" w:rsidRPr="00E32102" w:rsidRDefault="00E32102" w:rsidP="00E32102">
            <w:r>
              <w:t xml:space="preserve">Иноземцева Галина Николаевна 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0A199C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3F2ABA" w:rsidRDefault="00E32102" w:rsidP="00E32102">
            <w:r>
              <w:t>25-04</w:t>
            </w:r>
          </w:p>
        </w:tc>
        <w:tc>
          <w:tcPr>
            <w:tcW w:w="2801" w:type="dxa"/>
            <w:shd w:val="clear" w:color="auto" w:fill="auto"/>
          </w:tcPr>
          <w:p w:rsidR="00E32102" w:rsidRPr="00E32102" w:rsidRDefault="00E32102" w:rsidP="00E32102">
            <w:r>
              <w:t>Пожарова Наталья Викторовна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0A199C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3F2ABA" w:rsidRDefault="00E32102" w:rsidP="00E32102">
            <w:r>
              <w:t>25-04</w:t>
            </w:r>
          </w:p>
        </w:tc>
        <w:tc>
          <w:tcPr>
            <w:tcW w:w="2801" w:type="dxa"/>
            <w:shd w:val="clear" w:color="auto" w:fill="auto"/>
          </w:tcPr>
          <w:p w:rsidR="00E32102" w:rsidRPr="00E32102" w:rsidRDefault="00E32102" w:rsidP="00E32102">
            <w:r>
              <w:t xml:space="preserve">Позинюк Ирина Яковлевна 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0A199C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06</w:t>
            </w:r>
          </w:p>
        </w:tc>
        <w:tc>
          <w:tcPr>
            <w:tcW w:w="2801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Манухина Александра Александровна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0A199C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3F2ABA" w:rsidRPr="00D76633" w:rsidTr="00DA2322">
        <w:tc>
          <w:tcPr>
            <w:tcW w:w="1276" w:type="dxa"/>
            <w:shd w:val="clear" w:color="auto" w:fill="auto"/>
          </w:tcPr>
          <w:p w:rsidR="003F2ABA" w:rsidRPr="00D76633" w:rsidRDefault="003F2ABA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06</w:t>
            </w:r>
          </w:p>
        </w:tc>
        <w:tc>
          <w:tcPr>
            <w:tcW w:w="2801" w:type="dxa"/>
            <w:shd w:val="clear" w:color="auto" w:fill="auto"/>
          </w:tcPr>
          <w:p w:rsidR="003F2ABA" w:rsidRPr="00D76633" w:rsidRDefault="003F2ABA">
            <w:pPr>
              <w:rPr>
                <w:lang w:val="en-US"/>
              </w:rPr>
            </w:pPr>
            <w:r w:rsidRPr="00D76633">
              <w:rPr>
                <w:lang w:val="en-US"/>
              </w:rPr>
              <w:t>Шкитяева Наталья Николаевна</w:t>
            </w:r>
          </w:p>
        </w:tc>
        <w:tc>
          <w:tcPr>
            <w:tcW w:w="4253" w:type="dxa"/>
            <w:shd w:val="clear" w:color="auto" w:fill="auto"/>
          </w:tcPr>
          <w:p w:rsidR="003F2ABA" w:rsidRPr="00D76633" w:rsidRDefault="003F2ABA">
            <w:r w:rsidRPr="00D76633">
              <w:t>Октябрьское районное отделение Коммунистической партии Российской Федерации</w:t>
            </w:r>
          </w:p>
        </w:tc>
        <w:tc>
          <w:tcPr>
            <w:tcW w:w="1701" w:type="dxa"/>
          </w:tcPr>
          <w:p w:rsidR="003F2ABA" w:rsidRPr="00D76633" w:rsidRDefault="003F2ABA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08</w:t>
            </w:r>
          </w:p>
        </w:tc>
        <w:tc>
          <w:tcPr>
            <w:tcW w:w="2801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Мордовкина Елизавета Александровна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151CD5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Зацепин Дмитрий Сергеевич</w:t>
            </w:r>
          </w:p>
        </w:tc>
        <w:tc>
          <w:tcPr>
            <w:tcW w:w="4253" w:type="dxa"/>
            <w:shd w:val="clear" w:color="auto" w:fill="auto"/>
          </w:tcPr>
          <w:p w:rsidR="00E32102" w:rsidRPr="00D76633" w:rsidRDefault="00E32102" w:rsidP="00E32102">
            <w:r w:rsidRPr="00151CD5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D76633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Никулина Ольга Анатольевна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151CD5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Хаджилий Любовь Анатольевна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151CD5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3F2ABA" w:rsidRPr="00D76633" w:rsidTr="00DA2322">
        <w:tc>
          <w:tcPr>
            <w:tcW w:w="1276" w:type="dxa"/>
            <w:shd w:val="clear" w:color="auto" w:fill="auto"/>
          </w:tcPr>
          <w:p w:rsidR="003F2ABA" w:rsidRPr="00D76633" w:rsidRDefault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3F2ABA" w:rsidRPr="00E32102" w:rsidRDefault="00E32102">
            <w:r>
              <w:t>Зацепина Екатерина Юрьевна</w:t>
            </w:r>
          </w:p>
        </w:tc>
        <w:tc>
          <w:tcPr>
            <w:tcW w:w="4253" w:type="dxa"/>
            <w:shd w:val="clear" w:color="auto" w:fill="auto"/>
          </w:tcPr>
          <w:p w:rsidR="003F2ABA" w:rsidRPr="00E32102" w:rsidRDefault="00E32102">
            <w:r>
              <w:t>собрание избирателей по месту работы</w:t>
            </w:r>
          </w:p>
        </w:tc>
        <w:tc>
          <w:tcPr>
            <w:tcW w:w="1701" w:type="dxa"/>
          </w:tcPr>
          <w:p w:rsidR="003F2ABA" w:rsidRPr="00E32102" w:rsidRDefault="003F2ABA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r w:rsidRPr="00D76633">
              <w:t>25</w:t>
            </w:r>
            <w:r>
              <w:t>-</w:t>
            </w:r>
            <w:r w:rsidRPr="00D76633">
              <w:t>11</w:t>
            </w:r>
          </w:p>
        </w:tc>
        <w:tc>
          <w:tcPr>
            <w:tcW w:w="2801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Музеник Софья Вячеславовна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230849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12</w:t>
            </w:r>
          </w:p>
        </w:tc>
        <w:tc>
          <w:tcPr>
            <w:tcW w:w="2801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Загарий Илона Владимировна</w:t>
            </w:r>
          </w:p>
        </w:tc>
        <w:tc>
          <w:tcPr>
            <w:tcW w:w="4253" w:type="dxa"/>
            <w:shd w:val="clear" w:color="auto" w:fill="auto"/>
          </w:tcPr>
          <w:p w:rsidR="00E32102" w:rsidRPr="00D76633" w:rsidRDefault="00E32102" w:rsidP="00E32102">
            <w:r w:rsidRPr="00230849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D76633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2512</w:t>
            </w:r>
          </w:p>
        </w:tc>
        <w:tc>
          <w:tcPr>
            <w:tcW w:w="2801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Тихонова Виктория Германовна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230849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13</w:t>
            </w:r>
          </w:p>
        </w:tc>
        <w:tc>
          <w:tcPr>
            <w:tcW w:w="2801" w:type="dxa"/>
            <w:shd w:val="clear" w:color="auto" w:fill="auto"/>
          </w:tcPr>
          <w:p w:rsidR="00E32102" w:rsidRPr="00E32102" w:rsidRDefault="00E32102" w:rsidP="00E32102">
            <w:r>
              <w:t>Кызым Герман Игоревич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230849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16</w:t>
            </w:r>
          </w:p>
        </w:tc>
        <w:tc>
          <w:tcPr>
            <w:tcW w:w="2801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Акопян Арменуи Сениковна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230849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21</w:t>
            </w:r>
          </w:p>
        </w:tc>
        <w:tc>
          <w:tcPr>
            <w:tcW w:w="2801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bookmarkStart w:id="0" w:name="_Hlk174367757"/>
            <w:r w:rsidRPr="00D76633">
              <w:rPr>
                <w:lang w:val="en-US"/>
              </w:rPr>
              <w:t>Хованцева Виктория Сергеевна</w:t>
            </w:r>
            <w:bookmarkEnd w:id="0"/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7B2586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  <w:tr w:rsidR="00E32102" w:rsidRPr="00D76633" w:rsidTr="00DA2322">
        <w:tc>
          <w:tcPr>
            <w:tcW w:w="1276" w:type="dxa"/>
            <w:shd w:val="clear" w:color="auto" w:fill="auto"/>
          </w:tcPr>
          <w:p w:rsidR="00E32102" w:rsidRPr="00D76633" w:rsidRDefault="00E32102" w:rsidP="00E32102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28</w:t>
            </w:r>
          </w:p>
        </w:tc>
        <w:tc>
          <w:tcPr>
            <w:tcW w:w="2801" w:type="dxa"/>
            <w:shd w:val="clear" w:color="auto" w:fill="auto"/>
          </w:tcPr>
          <w:p w:rsidR="00E32102" w:rsidRPr="004D44EC" w:rsidRDefault="004D44EC" w:rsidP="00E32102">
            <w:r>
              <w:t>Иргашева Екатерина Юрьевна</w:t>
            </w:r>
          </w:p>
        </w:tc>
        <w:tc>
          <w:tcPr>
            <w:tcW w:w="4253" w:type="dxa"/>
            <w:shd w:val="clear" w:color="auto" w:fill="auto"/>
          </w:tcPr>
          <w:p w:rsidR="00E32102" w:rsidRPr="00E32102" w:rsidRDefault="00E32102" w:rsidP="00E32102">
            <w:r w:rsidRPr="007B2586">
              <w:t>собрание избирателей по месту работы</w:t>
            </w:r>
          </w:p>
        </w:tc>
        <w:tc>
          <w:tcPr>
            <w:tcW w:w="1701" w:type="dxa"/>
          </w:tcPr>
          <w:p w:rsidR="00E32102" w:rsidRPr="00E32102" w:rsidRDefault="00E32102" w:rsidP="00E32102"/>
        </w:tc>
      </w:tr>
    </w:tbl>
    <w:p w:rsidR="00DD556E" w:rsidRPr="00BB121E" w:rsidRDefault="00DD556E" w:rsidP="003F2ABA">
      <w:pPr>
        <w:pStyle w:val="a3"/>
        <w:ind w:left="5670"/>
        <w:jc w:val="both"/>
        <w:rPr>
          <w:b/>
          <w:bCs/>
          <w:sz w:val="24"/>
          <w:lang w:val="ru-RU"/>
        </w:rPr>
      </w:pPr>
    </w:p>
    <w:sectPr w:rsidR="00DD556E" w:rsidRPr="00BB121E" w:rsidSect="00DA2322">
      <w:headerReference w:type="even" r:id="rId9"/>
      <w:headerReference w:type="default" r:id="rId10"/>
      <w:pgSz w:w="11906" w:h="16838"/>
      <w:pgMar w:top="709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94" w:rsidRDefault="005B2694" w:rsidP="00015FAD">
      <w:r>
        <w:separator/>
      </w:r>
    </w:p>
  </w:endnote>
  <w:endnote w:type="continuationSeparator" w:id="0">
    <w:p w:rsidR="005B2694" w:rsidRDefault="005B2694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94" w:rsidRDefault="005B2694" w:rsidP="00015FAD">
      <w:r>
        <w:separator/>
      </w:r>
    </w:p>
  </w:footnote>
  <w:footnote w:type="continuationSeparator" w:id="0">
    <w:p w:rsidR="005B2694" w:rsidRDefault="005B2694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F7" w:rsidRDefault="005748F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5748F7" w:rsidRDefault="005748F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A2322">
      <w:rPr>
        <w:rStyle w:val="ad"/>
        <w:noProof/>
      </w:rPr>
      <w:t>3</w: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6EB3"/>
    <w:rsid w:val="00094371"/>
    <w:rsid w:val="000B5E66"/>
    <w:rsid w:val="000C3D66"/>
    <w:rsid w:val="000C5EDE"/>
    <w:rsid w:val="000C5EF3"/>
    <w:rsid w:val="0010025A"/>
    <w:rsid w:val="001153AF"/>
    <w:rsid w:val="001200DA"/>
    <w:rsid w:val="00130B4F"/>
    <w:rsid w:val="00135806"/>
    <w:rsid w:val="00151265"/>
    <w:rsid w:val="00151F95"/>
    <w:rsid w:val="00160CB5"/>
    <w:rsid w:val="0016774A"/>
    <w:rsid w:val="00175561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4BC0"/>
    <w:rsid w:val="00231FC1"/>
    <w:rsid w:val="0023696C"/>
    <w:rsid w:val="00241101"/>
    <w:rsid w:val="00242757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2D0797"/>
    <w:rsid w:val="00362502"/>
    <w:rsid w:val="0037679B"/>
    <w:rsid w:val="003812BC"/>
    <w:rsid w:val="00397FB2"/>
    <w:rsid w:val="003D1689"/>
    <w:rsid w:val="003E4099"/>
    <w:rsid w:val="003F2ABA"/>
    <w:rsid w:val="003F4DE7"/>
    <w:rsid w:val="0042365C"/>
    <w:rsid w:val="00426F15"/>
    <w:rsid w:val="00430882"/>
    <w:rsid w:val="0045564E"/>
    <w:rsid w:val="00456B53"/>
    <w:rsid w:val="00457FDB"/>
    <w:rsid w:val="0046050B"/>
    <w:rsid w:val="004652B9"/>
    <w:rsid w:val="004722FF"/>
    <w:rsid w:val="00490419"/>
    <w:rsid w:val="004C73CE"/>
    <w:rsid w:val="004D44EC"/>
    <w:rsid w:val="004D4622"/>
    <w:rsid w:val="004E1226"/>
    <w:rsid w:val="004F297D"/>
    <w:rsid w:val="004F50ED"/>
    <w:rsid w:val="004F731F"/>
    <w:rsid w:val="00500314"/>
    <w:rsid w:val="00524553"/>
    <w:rsid w:val="00550199"/>
    <w:rsid w:val="005748F7"/>
    <w:rsid w:val="005830CD"/>
    <w:rsid w:val="00584C27"/>
    <w:rsid w:val="00597113"/>
    <w:rsid w:val="005A3334"/>
    <w:rsid w:val="005B0163"/>
    <w:rsid w:val="005B0AD4"/>
    <w:rsid w:val="005B1BF1"/>
    <w:rsid w:val="005B2694"/>
    <w:rsid w:val="005C0BB4"/>
    <w:rsid w:val="005E7C57"/>
    <w:rsid w:val="005F5A7E"/>
    <w:rsid w:val="00602141"/>
    <w:rsid w:val="00612DAC"/>
    <w:rsid w:val="00640EDA"/>
    <w:rsid w:val="00641D40"/>
    <w:rsid w:val="006548A1"/>
    <w:rsid w:val="0065498D"/>
    <w:rsid w:val="0066505E"/>
    <w:rsid w:val="0068604D"/>
    <w:rsid w:val="00693D53"/>
    <w:rsid w:val="006A461C"/>
    <w:rsid w:val="006A4668"/>
    <w:rsid w:val="006C4939"/>
    <w:rsid w:val="006E40B2"/>
    <w:rsid w:val="006F4ABE"/>
    <w:rsid w:val="006F6A66"/>
    <w:rsid w:val="006F7A79"/>
    <w:rsid w:val="00706FA6"/>
    <w:rsid w:val="0072156E"/>
    <w:rsid w:val="007264FB"/>
    <w:rsid w:val="00735D6A"/>
    <w:rsid w:val="007527A2"/>
    <w:rsid w:val="007658E6"/>
    <w:rsid w:val="0077194F"/>
    <w:rsid w:val="0077368B"/>
    <w:rsid w:val="00793D70"/>
    <w:rsid w:val="00797E52"/>
    <w:rsid w:val="007C02D6"/>
    <w:rsid w:val="007E3568"/>
    <w:rsid w:val="007F207D"/>
    <w:rsid w:val="007F5A0F"/>
    <w:rsid w:val="007F78C3"/>
    <w:rsid w:val="00803726"/>
    <w:rsid w:val="00804107"/>
    <w:rsid w:val="0081043D"/>
    <w:rsid w:val="00810F18"/>
    <w:rsid w:val="00810FFB"/>
    <w:rsid w:val="00817EE0"/>
    <w:rsid w:val="008207A6"/>
    <w:rsid w:val="008416E7"/>
    <w:rsid w:val="00854890"/>
    <w:rsid w:val="008578E1"/>
    <w:rsid w:val="00863DA9"/>
    <w:rsid w:val="0088027C"/>
    <w:rsid w:val="00881AFC"/>
    <w:rsid w:val="00886226"/>
    <w:rsid w:val="00894D9D"/>
    <w:rsid w:val="008B6BF8"/>
    <w:rsid w:val="008D10B6"/>
    <w:rsid w:val="008D517A"/>
    <w:rsid w:val="008D53C4"/>
    <w:rsid w:val="008E0D98"/>
    <w:rsid w:val="00962A50"/>
    <w:rsid w:val="00977B05"/>
    <w:rsid w:val="00983B93"/>
    <w:rsid w:val="00985865"/>
    <w:rsid w:val="009865D9"/>
    <w:rsid w:val="009904C3"/>
    <w:rsid w:val="00997BF8"/>
    <w:rsid w:val="009A3B72"/>
    <w:rsid w:val="009B0AB7"/>
    <w:rsid w:val="009D1DA4"/>
    <w:rsid w:val="009D50FB"/>
    <w:rsid w:val="00A03D88"/>
    <w:rsid w:val="00A14197"/>
    <w:rsid w:val="00A23538"/>
    <w:rsid w:val="00A51245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7142"/>
    <w:rsid w:val="00B13D01"/>
    <w:rsid w:val="00B4774D"/>
    <w:rsid w:val="00B508DC"/>
    <w:rsid w:val="00B5368D"/>
    <w:rsid w:val="00B8459D"/>
    <w:rsid w:val="00B8717B"/>
    <w:rsid w:val="00B87D20"/>
    <w:rsid w:val="00BB121E"/>
    <w:rsid w:val="00BD296C"/>
    <w:rsid w:val="00BD2F77"/>
    <w:rsid w:val="00BD2FD2"/>
    <w:rsid w:val="00BE0670"/>
    <w:rsid w:val="00BF5046"/>
    <w:rsid w:val="00C1177E"/>
    <w:rsid w:val="00C23355"/>
    <w:rsid w:val="00C27E5C"/>
    <w:rsid w:val="00C338E5"/>
    <w:rsid w:val="00C369CB"/>
    <w:rsid w:val="00C378D0"/>
    <w:rsid w:val="00C441FE"/>
    <w:rsid w:val="00C51E3F"/>
    <w:rsid w:val="00C532DD"/>
    <w:rsid w:val="00C71404"/>
    <w:rsid w:val="00C75C4A"/>
    <w:rsid w:val="00C97555"/>
    <w:rsid w:val="00CC795F"/>
    <w:rsid w:val="00CD44C2"/>
    <w:rsid w:val="00CE34D3"/>
    <w:rsid w:val="00CE638C"/>
    <w:rsid w:val="00D06082"/>
    <w:rsid w:val="00D15BBD"/>
    <w:rsid w:val="00D36183"/>
    <w:rsid w:val="00D44252"/>
    <w:rsid w:val="00D51140"/>
    <w:rsid w:val="00DA2322"/>
    <w:rsid w:val="00DA5F87"/>
    <w:rsid w:val="00DC768A"/>
    <w:rsid w:val="00DD556E"/>
    <w:rsid w:val="00DD744B"/>
    <w:rsid w:val="00DF09E6"/>
    <w:rsid w:val="00DF3890"/>
    <w:rsid w:val="00E17A5B"/>
    <w:rsid w:val="00E23D96"/>
    <w:rsid w:val="00E32102"/>
    <w:rsid w:val="00E4517D"/>
    <w:rsid w:val="00E457B2"/>
    <w:rsid w:val="00E70439"/>
    <w:rsid w:val="00E861BF"/>
    <w:rsid w:val="00E8647C"/>
    <w:rsid w:val="00EA675A"/>
    <w:rsid w:val="00EA74E0"/>
    <w:rsid w:val="00EC7696"/>
    <w:rsid w:val="00ED1EAB"/>
    <w:rsid w:val="00EE647A"/>
    <w:rsid w:val="00EF2F41"/>
    <w:rsid w:val="00EF3420"/>
    <w:rsid w:val="00F03DA6"/>
    <w:rsid w:val="00F05052"/>
    <w:rsid w:val="00F20D99"/>
    <w:rsid w:val="00F23AD9"/>
    <w:rsid w:val="00F55FBF"/>
    <w:rsid w:val="00F70A82"/>
    <w:rsid w:val="00F75373"/>
    <w:rsid w:val="00FA4D2B"/>
    <w:rsid w:val="00FA6525"/>
    <w:rsid w:val="00FC5D4F"/>
    <w:rsid w:val="00FE178B"/>
    <w:rsid w:val="00FF462A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748F7"/>
    <w:pPr>
      <w:keepNext/>
      <w:jc w:val="center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5748F7"/>
    <w:pPr>
      <w:keepNext/>
      <w:outlineLvl w:val="2"/>
    </w:pPr>
    <w:rPr>
      <w:sz w:val="28"/>
      <w:lang/>
    </w:rPr>
  </w:style>
  <w:style w:type="paragraph" w:styleId="4">
    <w:name w:val="heading 4"/>
    <w:basedOn w:val="a"/>
    <w:next w:val="a"/>
    <w:link w:val="40"/>
    <w:qFormat/>
    <w:rsid w:val="005748F7"/>
    <w:pPr>
      <w:keepNext/>
      <w:outlineLvl w:val="3"/>
    </w:pPr>
    <w:rPr>
      <w:b/>
      <w:bCs/>
      <w:sz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  <w:lang/>
    </w:rPr>
  </w:style>
  <w:style w:type="paragraph" w:styleId="a5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paragraph" w:styleId="a6">
    <w:name w:val="footnote text"/>
    <w:aliases w:val=" Знак1"/>
    <w:basedOn w:val="a"/>
    <w:link w:val="a7"/>
    <w:semiHidden/>
    <w:unhideWhenUsed/>
    <w:rsid w:val="00015FAD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0"/>
    <w:link w:val="a6"/>
    <w:semiHidden/>
    <w:rsid w:val="00015FAD"/>
  </w:style>
  <w:style w:type="character" w:styleId="a8">
    <w:name w:val="footnote reference"/>
    <w:semiHidden/>
    <w:unhideWhenUsed/>
    <w:rsid w:val="00015FA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26F1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 Знак1 Знак Знак"/>
    <w:basedOn w:val="a0"/>
    <w:semiHidden/>
    <w:rsid w:val="009865D9"/>
  </w:style>
  <w:style w:type="paragraph" w:styleId="ab">
    <w:name w:val="header"/>
    <w:basedOn w:val="a"/>
    <w:link w:val="ac"/>
    <w:rsid w:val="005B0163"/>
    <w:pPr>
      <w:tabs>
        <w:tab w:val="center" w:pos="4677"/>
        <w:tab w:val="right" w:pos="9355"/>
      </w:tabs>
    </w:pPr>
    <w:rPr>
      <w:lang/>
    </w:rPr>
  </w:style>
  <w:style w:type="character" w:styleId="ad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styleId="ae">
    <w:name w:val="Обычный (Интернет)"/>
    <w:basedOn w:val="a"/>
    <w:uiPriority w:val="99"/>
    <w:unhideWhenUsed/>
    <w:rsid w:val="0003722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5748F7"/>
    <w:rPr>
      <w:sz w:val="28"/>
      <w:szCs w:val="24"/>
    </w:rPr>
  </w:style>
  <w:style w:type="character" w:customStyle="1" w:styleId="30">
    <w:name w:val="Заголовок 3 Знак"/>
    <w:link w:val="3"/>
    <w:rsid w:val="005748F7"/>
    <w:rPr>
      <w:sz w:val="28"/>
      <w:szCs w:val="24"/>
    </w:rPr>
  </w:style>
  <w:style w:type="character" w:customStyle="1" w:styleId="40">
    <w:name w:val="Заголовок 4 Знак"/>
    <w:link w:val="4"/>
    <w:rsid w:val="005748F7"/>
    <w:rPr>
      <w:b/>
      <w:bCs/>
      <w:szCs w:val="24"/>
    </w:rPr>
  </w:style>
  <w:style w:type="paragraph" w:customStyle="1" w:styleId="14">
    <w:name w:val="Загл.14"/>
    <w:basedOn w:val="a"/>
    <w:rsid w:val="005748F7"/>
    <w:pPr>
      <w:jc w:val="center"/>
    </w:pPr>
    <w:rPr>
      <w:b/>
      <w:sz w:val="28"/>
      <w:szCs w:val="20"/>
    </w:rPr>
  </w:style>
  <w:style w:type="character" w:customStyle="1" w:styleId="ac">
    <w:name w:val="Верхний колонтитул Знак"/>
    <w:link w:val="ab"/>
    <w:rsid w:val="005748F7"/>
    <w:rPr>
      <w:sz w:val="24"/>
      <w:szCs w:val="24"/>
    </w:rPr>
  </w:style>
  <w:style w:type="paragraph" w:customStyle="1" w:styleId="14-1">
    <w:name w:val="Текст14-1"/>
    <w:aliases w:val="5,Текст 14-1,Стиль12-1"/>
    <w:basedOn w:val="a"/>
    <w:rsid w:val="005748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748F7"/>
    <w:pPr>
      <w:tabs>
        <w:tab w:val="left" w:pos="-2250"/>
      </w:tabs>
      <w:jc w:val="both"/>
    </w:pPr>
    <w:rPr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5748F7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5748F7"/>
    <w:rPr>
      <w:sz w:val="24"/>
      <w:szCs w:val="24"/>
    </w:rPr>
  </w:style>
  <w:style w:type="paragraph" w:customStyle="1" w:styleId="14-15">
    <w:name w:val="текст14-15"/>
    <w:basedOn w:val="a"/>
    <w:rsid w:val="005748F7"/>
    <w:pPr>
      <w:spacing w:line="360" w:lineRule="auto"/>
      <w:ind w:firstLine="720"/>
      <w:jc w:val="both"/>
    </w:pPr>
    <w:rPr>
      <w:sz w:val="28"/>
      <w:szCs w:val="28"/>
    </w:rPr>
  </w:style>
  <w:style w:type="paragraph" w:styleId="af1">
    <w:name w:val="caption"/>
    <w:basedOn w:val="a"/>
    <w:next w:val="a"/>
    <w:qFormat/>
    <w:rsid w:val="005748F7"/>
    <w:rPr>
      <w:szCs w:val="20"/>
    </w:rPr>
  </w:style>
  <w:style w:type="paragraph" w:styleId="af2">
    <w:name w:val="List Paragraph"/>
    <w:basedOn w:val="a"/>
    <w:uiPriority w:val="34"/>
    <w:qFormat/>
    <w:rsid w:val="005748F7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5748F7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5748F7"/>
    <w:pPr>
      <w:spacing w:line="360" w:lineRule="auto"/>
      <w:ind w:firstLine="709"/>
      <w:jc w:val="both"/>
    </w:pPr>
    <w:rPr>
      <w:sz w:val="28"/>
      <w:szCs w:val="28"/>
    </w:rPr>
  </w:style>
  <w:style w:type="character" w:styleId="af3">
    <w:name w:val="Hyperlink"/>
    <w:uiPriority w:val="99"/>
    <w:unhideWhenUsed/>
    <w:rsid w:val="005748F7"/>
    <w:rPr>
      <w:color w:val="0563C1"/>
      <w:u w:val="single"/>
    </w:rPr>
  </w:style>
  <w:style w:type="paragraph" w:customStyle="1" w:styleId="ConsNormal">
    <w:name w:val="ConsNormal"/>
    <w:uiPriority w:val="99"/>
    <w:rsid w:val="00574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063F5-F816-41E2-BD92-E452DA3A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user01</cp:lastModifiedBy>
  <cp:revision>2</cp:revision>
  <cp:lastPrinted>2023-12-26T07:56:00Z</cp:lastPrinted>
  <dcterms:created xsi:type="dcterms:W3CDTF">2024-08-16T11:55:00Z</dcterms:created>
  <dcterms:modified xsi:type="dcterms:W3CDTF">2024-08-16T11:55:00Z</dcterms:modified>
</cp:coreProperties>
</file>