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E8" w:rsidRPr="00A70712" w:rsidRDefault="00F916E8" w:rsidP="00F916E8">
      <w:pPr>
        <w:jc w:val="both"/>
        <w:rPr>
          <w:b/>
          <w:sz w:val="32"/>
          <w:szCs w:val="32"/>
        </w:rPr>
      </w:pPr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F916E8" w:rsidRPr="00A70712" w:rsidRDefault="00F916E8" w:rsidP="00F916E8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F916E8" w:rsidRPr="00BB4B30" w:rsidRDefault="00F916E8" w:rsidP="00F916E8">
      <w:pPr>
        <w:rPr>
          <w:color w:val="000000"/>
        </w:rPr>
      </w:pPr>
    </w:p>
    <w:p w:rsidR="00F916E8" w:rsidRPr="00B612BB" w:rsidRDefault="00F916E8" w:rsidP="00F916E8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F916E8" w:rsidRPr="00523C14" w:rsidRDefault="00F916E8" w:rsidP="00F916E8">
      <w:pPr>
        <w:spacing w:line="360" w:lineRule="auto"/>
        <w:rPr>
          <w:b/>
          <w:snapToGrid w:val="0"/>
          <w:sz w:val="16"/>
          <w:szCs w:val="16"/>
        </w:rPr>
      </w:pPr>
    </w:p>
    <w:p w:rsidR="00F916E8" w:rsidRPr="00765070" w:rsidRDefault="00F916E8" w:rsidP="00F916E8">
      <w:pPr>
        <w:jc w:val="both"/>
        <w:rPr>
          <w:rFonts w:ascii="Times New Roman CYR" w:hAnsi="Times New Roman CYR"/>
          <w:color w:val="000000"/>
        </w:rPr>
      </w:pPr>
      <w:r w:rsidRPr="00EF188C">
        <w:t xml:space="preserve">12 марта </w:t>
      </w:r>
      <w:r w:rsidRPr="00EF188C">
        <w:rPr>
          <w:rFonts w:ascii="Times New Roman CYR" w:hAnsi="Times New Roman CYR"/>
        </w:rPr>
        <w:t xml:space="preserve">2024 года                                 </w:t>
      </w:r>
      <w:r w:rsidRPr="00EF188C">
        <w:rPr>
          <w:rFonts w:ascii="Times New Roman CYR" w:hAnsi="Times New Roman CYR"/>
        </w:rPr>
        <w:tab/>
      </w:r>
      <w:r w:rsidRPr="00EF188C">
        <w:rPr>
          <w:rFonts w:ascii="Times New Roman CYR" w:hAnsi="Times New Roman CYR"/>
        </w:rPr>
        <w:tab/>
      </w:r>
      <w:r w:rsidRPr="00EF188C">
        <w:rPr>
          <w:rFonts w:ascii="Times New Roman CYR" w:hAnsi="Times New Roman CYR"/>
          <w:color w:val="000000"/>
        </w:rPr>
        <w:t xml:space="preserve">          </w:t>
      </w:r>
      <w:r>
        <w:rPr>
          <w:rFonts w:ascii="Times New Roman CYR" w:hAnsi="Times New Roman CYR"/>
          <w:color w:val="000000"/>
        </w:rPr>
        <w:t xml:space="preserve">         </w:t>
      </w:r>
      <w:r w:rsidRPr="00EF188C">
        <w:rPr>
          <w:rFonts w:ascii="Times New Roman CYR" w:hAnsi="Times New Roman CYR"/>
          <w:color w:val="000000"/>
        </w:rPr>
        <w:t xml:space="preserve">                 № 55/36</w:t>
      </w:r>
      <w:r>
        <w:rPr>
          <w:rFonts w:ascii="Times New Roman CYR" w:hAnsi="Times New Roman CYR"/>
          <w:color w:val="000000"/>
        </w:rPr>
        <w:t>7</w:t>
      </w:r>
    </w:p>
    <w:p w:rsidR="00F916E8" w:rsidRDefault="00F916E8" w:rsidP="00F916E8">
      <w:pPr>
        <w:tabs>
          <w:tab w:val="left" w:pos="-2250"/>
        </w:tabs>
        <w:jc w:val="both"/>
      </w:pPr>
    </w:p>
    <w:p w:rsidR="00F916E8" w:rsidRPr="00647C25" w:rsidRDefault="00F916E8" w:rsidP="00F916E8">
      <w:pPr>
        <w:rPr>
          <w:i/>
        </w:rPr>
      </w:pPr>
      <w:r>
        <w:t>г. Липецк, пл. Театральная, д. 1</w:t>
      </w:r>
    </w:p>
    <w:p w:rsidR="00F916E8" w:rsidRPr="00FC51AD" w:rsidRDefault="00F916E8" w:rsidP="00F916E8">
      <w:pPr>
        <w:ind w:firstLine="720"/>
        <w:rPr>
          <w:sz w:val="18"/>
          <w:szCs w:val="18"/>
        </w:rPr>
      </w:pPr>
    </w:p>
    <w:p w:rsidR="00F916E8" w:rsidRPr="00FC51AD" w:rsidRDefault="00F916E8" w:rsidP="00F916E8">
      <w:pPr>
        <w:rPr>
          <w:rFonts w:ascii="Times New Roman CYR" w:hAnsi="Times New Roman CYR" w:cs="Times New Roman CYR"/>
          <w:b/>
          <w:bCs/>
        </w:rPr>
      </w:pPr>
      <w:r w:rsidRPr="00FC51AD">
        <w:rPr>
          <w:rFonts w:ascii="Times New Roman CYR" w:hAnsi="Times New Roman CYR" w:cs="Times New Roman CYR"/>
          <w:b/>
          <w:bCs/>
        </w:rPr>
        <w:t xml:space="preserve">О </w:t>
      </w:r>
      <w:bookmarkStart w:id="0" w:name="_Hlk503957521"/>
      <w:r w:rsidRPr="00FC51AD">
        <w:rPr>
          <w:rFonts w:ascii="Times New Roman CYR" w:hAnsi="Times New Roman CYR" w:cs="Times New Roman CYR"/>
          <w:b/>
          <w:bCs/>
        </w:rPr>
        <w:t>распределении специальных знаков (марок) для избирательных бюллетеней для голосования на выборах Президента Российской Федерации</w:t>
      </w:r>
      <w:r>
        <w:rPr>
          <w:rFonts w:ascii="Times New Roman CYR" w:hAnsi="Times New Roman CYR" w:cs="Times New Roman CYR"/>
          <w:b/>
          <w:bCs/>
        </w:rPr>
        <w:t xml:space="preserve"> 17 марта 2024 года</w:t>
      </w:r>
      <w:r w:rsidRPr="00FC51AD">
        <w:rPr>
          <w:rFonts w:ascii="Times New Roman CYR" w:hAnsi="Times New Roman CYR" w:cs="Times New Roman CYR"/>
          <w:b/>
          <w:bCs/>
        </w:rPr>
        <w:t>, передаваемых участковым избирательным комиссиям избирательных участков с №</w:t>
      </w:r>
      <w:r>
        <w:rPr>
          <w:rFonts w:ascii="Times New Roman CYR" w:hAnsi="Times New Roman CYR" w:cs="Times New Roman CYR"/>
          <w:b/>
          <w:bCs/>
        </w:rPr>
        <w:t>25-01</w:t>
      </w:r>
      <w:r w:rsidRPr="00FC51AD">
        <w:rPr>
          <w:rFonts w:ascii="Times New Roman CYR" w:hAnsi="Times New Roman CYR" w:cs="Times New Roman CYR"/>
          <w:b/>
          <w:bCs/>
        </w:rPr>
        <w:t xml:space="preserve"> по №</w:t>
      </w:r>
      <w:r>
        <w:rPr>
          <w:rFonts w:ascii="Times New Roman CYR" w:hAnsi="Times New Roman CYR" w:cs="Times New Roman CYR"/>
          <w:b/>
          <w:bCs/>
        </w:rPr>
        <w:t>25-30</w:t>
      </w:r>
    </w:p>
    <w:bookmarkEnd w:id="0"/>
    <w:p w:rsidR="00F916E8" w:rsidRPr="00FC51AD" w:rsidRDefault="00F916E8" w:rsidP="00F916E8">
      <w:pPr>
        <w:rPr>
          <w:rFonts w:ascii="Times New Roman CYR" w:hAnsi="Times New Roman CYR" w:cs="Times New Roman CYR"/>
          <w:b/>
          <w:bCs/>
        </w:rPr>
      </w:pPr>
    </w:p>
    <w:p w:rsidR="00F916E8" w:rsidRPr="00FC51AD" w:rsidRDefault="00F916E8" w:rsidP="00F916E8">
      <w:pPr>
        <w:pStyle w:val="2"/>
        <w:spacing w:after="0" w:line="360" w:lineRule="auto"/>
        <w:ind w:firstLine="709"/>
        <w:rPr>
          <w:b/>
          <w:bCs/>
          <w:spacing w:val="20"/>
          <w:sz w:val="24"/>
          <w:szCs w:val="24"/>
        </w:rPr>
      </w:pPr>
      <w:r w:rsidRPr="00033291">
        <w:rPr>
          <w:szCs w:val="28"/>
        </w:rPr>
        <w:t xml:space="preserve">В соответствии со статьей 67 от 10 января 2003 года Федерального закона «О выборах Президента Российской Федерации», Порядком изготовления, доставки, передачи и использования специальных знаков (марок) для избирательных бюллетеней для голосования на выборах </w:t>
      </w:r>
      <w:r w:rsidRPr="00033291">
        <w:rPr>
          <w:rFonts w:ascii="Times New Roman CYR" w:hAnsi="Times New Roman CYR" w:cs="Times New Roman CYR"/>
          <w:bCs/>
          <w:szCs w:val="28"/>
        </w:rPr>
        <w:t xml:space="preserve">Президента Российской Федерации, </w:t>
      </w:r>
      <w:r w:rsidRPr="00033291">
        <w:rPr>
          <w:szCs w:val="28"/>
        </w:rPr>
        <w:t>утвержденным   постановлением   ЦИК России от 08 ноября 2023 года №137/1044-8, постановлением избирательной комиссии Липецкой области от 16 января 2024 года №44/480-7 «</w:t>
      </w:r>
      <w:bookmarkStart w:id="1" w:name="_Hlk140141441"/>
      <w:r w:rsidRPr="00033291">
        <w:rPr>
          <w:bCs/>
          <w:szCs w:val="28"/>
        </w:rPr>
        <w:t>О распределении специальных знаков (марок) для избирательных бюллетеней для голосования на выборах Президента Российской Федерации 17 марта 2024 года по территориальным избирательным комиссиям</w:t>
      </w:r>
      <w:bookmarkEnd w:id="1"/>
      <w:r w:rsidRPr="00033291">
        <w:rPr>
          <w:szCs w:val="28"/>
        </w:rPr>
        <w:t>» территориальная избирательная</w:t>
      </w:r>
      <w:r w:rsidRPr="00235DDC">
        <w:rPr>
          <w:szCs w:val="28"/>
        </w:rPr>
        <w:t xml:space="preserve"> комиссия № 2 Октябрьского округа города Липецка </w:t>
      </w:r>
      <w:r w:rsidRPr="00235DDC">
        <w:rPr>
          <w:b/>
          <w:szCs w:val="28"/>
        </w:rPr>
        <w:t>постановляет:</w:t>
      </w:r>
    </w:p>
    <w:p w:rsidR="00F916E8" w:rsidRPr="00033291" w:rsidRDefault="00F916E8" w:rsidP="00F916E8">
      <w:pPr>
        <w:spacing w:after="200" w:line="360" w:lineRule="auto"/>
        <w:ind w:firstLine="709"/>
        <w:contextualSpacing/>
        <w:jc w:val="both"/>
        <w:rPr>
          <w:rFonts w:ascii="Times New Roman CYR" w:hAnsi="Times New Roman CYR" w:cs="Times New Roman CYR"/>
          <w:bCs/>
          <w:lang w:eastAsia="en-US"/>
        </w:rPr>
      </w:pPr>
      <w:r w:rsidRPr="00033291">
        <w:rPr>
          <w:rFonts w:ascii="Times New Roman CYR" w:hAnsi="Times New Roman CYR" w:cs="Times New Roman CYR"/>
          <w:bCs/>
          <w:lang w:eastAsia="en-US"/>
        </w:rPr>
        <w:t>1. Распределить специальные знаки (марки) для избирательных бюллетеней для голосования на выборах Президента Российской Федерации 17 марта 2024 года (далее – марки), передаваемых участковым избирательным комиссиям избирательных участков с №</w:t>
      </w:r>
      <w:r>
        <w:rPr>
          <w:rFonts w:ascii="Times New Roman CYR" w:hAnsi="Times New Roman CYR" w:cs="Times New Roman CYR"/>
          <w:bCs/>
          <w:lang w:eastAsia="en-US"/>
        </w:rPr>
        <w:t xml:space="preserve">25-01 </w:t>
      </w:r>
      <w:r w:rsidRPr="00033291">
        <w:rPr>
          <w:rFonts w:ascii="Times New Roman CYR" w:hAnsi="Times New Roman CYR" w:cs="Times New Roman CYR"/>
          <w:bCs/>
          <w:lang w:eastAsia="en-US"/>
        </w:rPr>
        <w:t xml:space="preserve">по </w:t>
      </w:r>
      <w:r>
        <w:rPr>
          <w:rFonts w:ascii="Times New Roman CYR" w:hAnsi="Times New Roman CYR" w:cs="Times New Roman CYR"/>
          <w:bCs/>
          <w:lang w:eastAsia="en-US"/>
        </w:rPr>
        <w:br/>
      </w:r>
      <w:r w:rsidRPr="00033291">
        <w:rPr>
          <w:rFonts w:ascii="Times New Roman CYR" w:hAnsi="Times New Roman CYR" w:cs="Times New Roman CYR"/>
          <w:bCs/>
          <w:lang w:eastAsia="en-US"/>
        </w:rPr>
        <w:t>№</w:t>
      </w:r>
      <w:r>
        <w:rPr>
          <w:rFonts w:ascii="Times New Roman CYR" w:hAnsi="Times New Roman CYR" w:cs="Times New Roman CYR"/>
          <w:bCs/>
          <w:lang w:eastAsia="en-US"/>
        </w:rPr>
        <w:t xml:space="preserve">25-30 </w:t>
      </w:r>
      <w:r w:rsidRPr="00033291">
        <w:rPr>
          <w:rFonts w:ascii="Times New Roman CYR" w:hAnsi="Times New Roman CYR" w:cs="Times New Roman CYR"/>
          <w:bCs/>
          <w:lang w:eastAsia="en-US"/>
        </w:rPr>
        <w:t>(приложение).</w:t>
      </w:r>
    </w:p>
    <w:p w:rsidR="00F916E8" w:rsidRDefault="00F916E8" w:rsidP="00F916E8">
      <w:pPr>
        <w:spacing w:after="200" w:line="360" w:lineRule="auto"/>
        <w:ind w:firstLine="708"/>
        <w:contextualSpacing/>
        <w:jc w:val="both"/>
        <w:rPr>
          <w:rFonts w:ascii="Times New Roman CYR" w:hAnsi="Times New Roman CYR" w:cs="Times New Roman CYR"/>
          <w:bCs/>
          <w:lang w:eastAsia="en-US"/>
        </w:rPr>
      </w:pPr>
      <w:r w:rsidRPr="00033291">
        <w:rPr>
          <w:rFonts w:ascii="Times New Roman CYR" w:hAnsi="Times New Roman CYR" w:cs="Times New Roman CYR"/>
          <w:bCs/>
          <w:lang w:eastAsia="en-US"/>
        </w:rPr>
        <w:t xml:space="preserve">2. Направить настоящее постановление в избирательную комиссию Липецкой области и в участковые избирательные комиссии избирательных участков №№ </w:t>
      </w:r>
      <w:r>
        <w:rPr>
          <w:rFonts w:ascii="Times New Roman CYR" w:hAnsi="Times New Roman CYR" w:cs="Times New Roman CYR"/>
          <w:bCs/>
          <w:lang w:eastAsia="en-US"/>
        </w:rPr>
        <w:t>25-01 – 25-30</w:t>
      </w:r>
      <w:r w:rsidRPr="00033291">
        <w:rPr>
          <w:rFonts w:ascii="Times New Roman CYR" w:hAnsi="Times New Roman CYR" w:cs="Times New Roman CYR"/>
          <w:bCs/>
          <w:lang w:eastAsia="en-US"/>
        </w:rPr>
        <w:t xml:space="preserve">. </w:t>
      </w:r>
    </w:p>
    <w:p w:rsidR="00F916E8" w:rsidRDefault="00F916E8" w:rsidP="00F916E8">
      <w:pPr>
        <w:tabs>
          <w:tab w:val="left" w:pos="709"/>
        </w:tabs>
        <w:spacing w:line="360" w:lineRule="auto"/>
        <w:jc w:val="both"/>
      </w:pPr>
      <w:r w:rsidRPr="00033291">
        <w:tab/>
        <w:t xml:space="preserve">3. Контроль за исполнением настоящего постановления возложить на секретаря территориальной избирательной комиссии </w:t>
      </w:r>
      <w:r w:rsidRPr="00235DDC">
        <w:t>Какунину А.С.</w:t>
      </w:r>
    </w:p>
    <w:p w:rsidR="00F916E8" w:rsidRPr="00482714" w:rsidRDefault="00F916E8" w:rsidP="00F916E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F916E8" w:rsidRPr="00482714" w:rsidRDefault="00F916E8" w:rsidP="00F916E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F916E8" w:rsidRPr="00482714" w:rsidRDefault="00F916E8" w:rsidP="00F916E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916E8" w:rsidRPr="00482714" w:rsidRDefault="00F916E8" w:rsidP="00F916E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F916E8" w:rsidRPr="00FC51AD" w:rsidRDefault="00F916E8" w:rsidP="00F916E8">
      <w:pPr>
        <w:pStyle w:val="ConsPlusNonformat"/>
        <w:rPr>
          <w:i/>
          <w:vertAlign w:val="superscript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  <w:r w:rsidRPr="00FC51AD">
        <w:t xml:space="preserve">                                                           </w:t>
      </w:r>
    </w:p>
    <w:p w:rsidR="00F916E8" w:rsidRDefault="00F916E8" w:rsidP="00F916E8">
      <w:pPr>
        <w:sectPr w:rsidR="00F916E8" w:rsidSect="00615E53">
          <w:pgSz w:w="11906" w:h="16838"/>
          <w:pgMar w:top="284" w:right="566" w:bottom="142" w:left="1418" w:header="709" w:footer="709" w:gutter="0"/>
          <w:cols w:space="708"/>
          <w:docGrid w:linePitch="360"/>
        </w:sectPr>
      </w:pPr>
    </w:p>
    <w:p w:rsidR="00FA311B" w:rsidRDefault="00FA311B"/>
    <w:sectPr w:rsidR="00FA311B" w:rsidSect="00FA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16E8"/>
    <w:rsid w:val="000D389F"/>
    <w:rsid w:val="009C499A"/>
    <w:rsid w:val="00D75AA4"/>
    <w:rsid w:val="00DB4E30"/>
    <w:rsid w:val="00F916E8"/>
    <w:rsid w:val="00FA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16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F916E8"/>
    <w:pPr>
      <w:spacing w:after="120" w:line="480" w:lineRule="auto"/>
      <w:ind w:firstLine="720"/>
      <w:jc w:val="both"/>
    </w:pPr>
    <w:rPr>
      <w:szCs w:val="20"/>
      <w:lang/>
    </w:rPr>
  </w:style>
  <w:style w:type="character" w:customStyle="1" w:styleId="20">
    <w:name w:val="Основной текст 2 Знак"/>
    <w:basedOn w:val="a0"/>
    <w:link w:val="2"/>
    <w:rsid w:val="00F916E8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2024-05-30T14:07:00Z</dcterms:created>
  <dcterms:modified xsi:type="dcterms:W3CDTF">2024-05-30T14:07:00Z</dcterms:modified>
</cp:coreProperties>
</file>